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6BE1B" w14:textId="37E5F8D8" w:rsidR="00150FAE" w:rsidRPr="005409CE" w:rsidRDefault="00C92726" w:rsidP="0064175C">
      <w:pPr>
        <w:tabs>
          <w:tab w:val="center" w:pos="4536"/>
          <w:tab w:val="right" w:pos="9639"/>
        </w:tabs>
        <w:spacing w:line="240" w:lineRule="auto"/>
        <w:ind w:firstLineChars="0" w:firstLine="0"/>
        <w:rPr>
          <w:rFonts w:eastAsia="MS Mincho"/>
          <w:b/>
          <w:bCs/>
          <w:szCs w:val="18"/>
          <w:lang w:val="en-US"/>
        </w:rPr>
      </w:pPr>
      <w:bookmarkStart w:id="0" w:name="OLE_LINK290"/>
      <w:r w:rsidRPr="005409CE">
        <w:rPr>
          <w:rFonts w:eastAsia="MS Mincho"/>
          <w:b/>
          <w:bCs/>
          <w:szCs w:val="18"/>
          <w:lang w:val="en-US"/>
        </w:rPr>
        <w:t>3GPP TSG RAN WG1 #11</w:t>
      </w:r>
      <w:r w:rsidR="006319EB">
        <w:rPr>
          <w:rFonts w:eastAsia="MS Mincho"/>
          <w:b/>
          <w:bCs/>
          <w:szCs w:val="18"/>
          <w:lang w:val="en-US"/>
        </w:rPr>
        <w:t>6</w:t>
      </w:r>
      <w:r w:rsidR="00150FAE" w:rsidRPr="005409CE">
        <w:rPr>
          <w:rFonts w:eastAsia="MS Mincho"/>
          <w:b/>
          <w:bCs/>
          <w:szCs w:val="18"/>
          <w:lang w:val="en-US"/>
        </w:rPr>
        <w:tab/>
      </w:r>
      <w:r w:rsidR="00150FAE" w:rsidRPr="005409CE">
        <w:rPr>
          <w:rFonts w:eastAsia="MS Mincho"/>
          <w:b/>
          <w:bCs/>
          <w:szCs w:val="18"/>
          <w:lang w:val="en-US"/>
        </w:rPr>
        <w:tab/>
      </w:r>
      <w:r w:rsidR="004A69B5" w:rsidRPr="005409CE">
        <w:rPr>
          <w:rFonts w:eastAsia="MS Mincho"/>
          <w:b/>
          <w:bCs/>
          <w:szCs w:val="18"/>
          <w:lang w:val="en-US"/>
        </w:rPr>
        <w:t>R1-</w:t>
      </w:r>
      <w:r w:rsidR="003736FA" w:rsidRPr="003736FA">
        <w:rPr>
          <w:rFonts w:eastAsia="MS Mincho"/>
          <w:b/>
          <w:bCs/>
          <w:szCs w:val="18"/>
          <w:lang w:val="en-US"/>
        </w:rPr>
        <w:t>2401321</w:t>
      </w:r>
    </w:p>
    <w:p w14:paraId="6B70EDFD" w14:textId="70299541" w:rsidR="0093333E" w:rsidRPr="005409CE" w:rsidRDefault="006319EB" w:rsidP="00606CE3">
      <w:pPr>
        <w:tabs>
          <w:tab w:val="center" w:pos="4536"/>
          <w:tab w:val="right" w:pos="9072"/>
        </w:tabs>
        <w:spacing w:line="360" w:lineRule="auto"/>
        <w:ind w:firstLineChars="0" w:firstLine="0"/>
        <w:rPr>
          <w:rFonts w:eastAsia="Malgun Gothic"/>
          <w:b/>
          <w:bCs/>
          <w:szCs w:val="24"/>
          <w:highlight w:val="yellow"/>
          <w:lang w:eastAsia="en-US"/>
        </w:rPr>
      </w:pPr>
      <w:r>
        <w:rPr>
          <w:rFonts w:eastAsia="MS Mincho"/>
          <w:b/>
          <w:bCs/>
          <w:szCs w:val="24"/>
        </w:rPr>
        <w:t>Athens, Greece, February 26</w:t>
      </w:r>
      <w:r>
        <w:rPr>
          <w:rFonts w:eastAsia="MS Mincho"/>
          <w:b/>
          <w:bCs/>
          <w:szCs w:val="24"/>
          <w:vertAlign w:val="superscript"/>
        </w:rPr>
        <w:t>th</w:t>
      </w:r>
      <w:r>
        <w:rPr>
          <w:rFonts w:eastAsia="MS Mincho"/>
          <w:b/>
          <w:bCs/>
          <w:szCs w:val="24"/>
        </w:rPr>
        <w:t xml:space="preserve"> – March 1</w:t>
      </w:r>
      <w:r>
        <w:rPr>
          <w:rFonts w:eastAsia="MS Mincho"/>
          <w:b/>
          <w:bCs/>
          <w:szCs w:val="24"/>
          <w:vertAlign w:val="superscript"/>
        </w:rPr>
        <w:t>st</w:t>
      </w:r>
      <w:r>
        <w:rPr>
          <w:rFonts w:eastAsia="MS Mincho"/>
          <w:b/>
          <w:bCs/>
          <w:szCs w:val="24"/>
        </w:rPr>
        <w:t>, 202</w:t>
      </w:r>
      <w:bookmarkEnd w:id="0"/>
      <w:r>
        <w:rPr>
          <w:rFonts w:eastAsia="MS Mincho"/>
          <w:b/>
          <w:bCs/>
          <w:szCs w:val="24"/>
        </w:rPr>
        <w:t>4</w:t>
      </w:r>
    </w:p>
    <w:p w14:paraId="66670163" w14:textId="3E8607E1" w:rsidR="0093333E" w:rsidRPr="005409CE" w:rsidRDefault="0093333E" w:rsidP="00A7740A">
      <w:pP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Agenda item:</w:t>
      </w:r>
      <w:r w:rsidRPr="005409CE">
        <w:rPr>
          <w:rFonts w:eastAsia="Malgun Gothic"/>
          <w:b/>
          <w:bCs/>
          <w:lang w:val="en-US" w:eastAsia="en-US"/>
        </w:rPr>
        <w:tab/>
      </w:r>
      <w:bookmarkStart w:id="1" w:name="Source"/>
      <w:bookmarkStart w:id="2" w:name="OLE_LINK255"/>
      <w:bookmarkEnd w:id="1"/>
      <w:r w:rsidR="00D610A2">
        <w:rPr>
          <w:rFonts w:eastAsia="Malgun Gothic"/>
          <w:b/>
          <w:bCs/>
          <w:lang w:val="en-US" w:eastAsia="en-US"/>
        </w:rPr>
        <w:t>8</w:t>
      </w:r>
      <w:r w:rsidR="00832957" w:rsidRPr="005409CE">
        <w:rPr>
          <w:rFonts w:eastAsia="Malgun Gothic"/>
          <w:b/>
          <w:bCs/>
          <w:lang w:val="en-US" w:eastAsia="en-US"/>
        </w:rPr>
        <w:t>.1</w:t>
      </w:r>
      <w:r w:rsidR="006319EB">
        <w:rPr>
          <w:rFonts w:eastAsia="Malgun Gothic"/>
          <w:b/>
          <w:bCs/>
          <w:lang w:val="en-US" w:eastAsia="en-US"/>
        </w:rPr>
        <w:t>2</w:t>
      </w:r>
      <w:r w:rsidR="00832957" w:rsidRPr="005409CE">
        <w:rPr>
          <w:rFonts w:eastAsia="Malgun Gothic"/>
          <w:b/>
          <w:bCs/>
          <w:lang w:val="en-US" w:eastAsia="en-US"/>
        </w:rPr>
        <w:t>.</w:t>
      </w:r>
      <w:r w:rsidR="00D610A2">
        <w:rPr>
          <w:rFonts w:eastAsia="Malgun Gothic"/>
          <w:b/>
          <w:bCs/>
          <w:lang w:val="en-US" w:eastAsia="en-US"/>
        </w:rPr>
        <w:t>2</w:t>
      </w:r>
      <w:bookmarkEnd w:id="2"/>
    </w:p>
    <w:p w14:paraId="18AD2FB9" w14:textId="6FB9E061" w:rsidR="0093333E" w:rsidRPr="005409CE" w:rsidRDefault="0093333E" w:rsidP="00A7740A">
      <w:pPr>
        <w:tabs>
          <w:tab w:val="left" w:pos="1985"/>
        </w:tabs>
        <w:spacing w:after="120" w:line="360" w:lineRule="auto"/>
        <w:ind w:left="2040" w:hangingChars="850" w:hanging="2040"/>
        <w:jc w:val="both"/>
        <w:rPr>
          <w:rFonts w:eastAsia="宋体"/>
          <w:b/>
          <w:bCs/>
          <w:lang w:val="en-US" w:eastAsia="zh-CN"/>
        </w:rPr>
      </w:pPr>
      <w:r w:rsidRPr="005409CE">
        <w:rPr>
          <w:rFonts w:eastAsia="Malgun Gothic"/>
          <w:b/>
          <w:bCs/>
          <w:lang w:val="en-US" w:eastAsia="en-US"/>
        </w:rPr>
        <w:t xml:space="preserve">Source: </w:t>
      </w:r>
      <w:r w:rsidRPr="005409CE">
        <w:rPr>
          <w:rFonts w:eastAsia="Malgun Gothic"/>
          <w:b/>
          <w:bCs/>
          <w:lang w:val="en-US" w:eastAsia="en-US"/>
        </w:rPr>
        <w:tab/>
      </w:r>
      <w:r w:rsidR="00C92726" w:rsidRPr="005409CE">
        <w:rPr>
          <w:rFonts w:eastAsia="Malgun Gothic"/>
          <w:b/>
          <w:bCs/>
          <w:lang w:val="en-US" w:eastAsia="en-US"/>
        </w:rPr>
        <w:t>MediaTek Inc.</w:t>
      </w:r>
    </w:p>
    <w:p w14:paraId="470C903E" w14:textId="00A60D93" w:rsidR="0093333E" w:rsidRPr="005409CE" w:rsidRDefault="0093333E" w:rsidP="00A7740A">
      <w:pPr>
        <w:tabs>
          <w:tab w:val="left" w:pos="1985"/>
        </w:tabs>
        <w:spacing w:after="120" w:line="360" w:lineRule="auto"/>
        <w:ind w:left="2040" w:hangingChars="850" w:hanging="2040"/>
        <w:jc w:val="both"/>
        <w:rPr>
          <w:rFonts w:eastAsia="Malgun Gothic"/>
          <w:b/>
          <w:bCs/>
          <w:szCs w:val="24"/>
          <w:lang w:val="en-US" w:eastAsia="ko-KR"/>
        </w:rPr>
      </w:pPr>
      <w:r w:rsidRPr="005409CE">
        <w:rPr>
          <w:rFonts w:eastAsia="Malgun Gothic"/>
          <w:b/>
          <w:bCs/>
          <w:lang w:val="en-US" w:eastAsia="en-US"/>
        </w:rPr>
        <w:t xml:space="preserve">Title: </w:t>
      </w:r>
      <w:r w:rsidRPr="005409CE">
        <w:rPr>
          <w:rFonts w:eastAsia="Malgun Gothic"/>
          <w:b/>
          <w:bCs/>
          <w:lang w:val="en-US" w:eastAsia="en-US"/>
        </w:rPr>
        <w:tab/>
      </w:r>
      <w:r w:rsidR="00FA26DC">
        <w:rPr>
          <w:rFonts w:eastAsia="Malgun Gothic"/>
          <w:b/>
          <w:bCs/>
          <w:lang w:val="en-US" w:eastAsia="en-US"/>
        </w:rPr>
        <w:t>O</w:t>
      </w:r>
      <w:r w:rsidR="00C92726" w:rsidRPr="005409CE">
        <w:rPr>
          <w:rFonts w:eastAsia="Malgun Gothic"/>
          <w:b/>
          <w:bCs/>
          <w:lang w:val="en-US" w:eastAsia="en-US"/>
        </w:rPr>
        <w:t xml:space="preserve">n </w:t>
      </w:r>
      <w:bookmarkStart w:id="3" w:name="OLE_LINK128"/>
      <w:r w:rsidR="00DC74B0" w:rsidRPr="005409CE">
        <w:rPr>
          <w:rFonts w:eastAsia="Malgun Gothic"/>
          <w:b/>
          <w:bCs/>
          <w:lang w:val="en-US" w:eastAsia="en-US"/>
        </w:rPr>
        <w:t xml:space="preserve">UE </w:t>
      </w:r>
      <w:r w:rsidR="004C500A">
        <w:rPr>
          <w:rFonts w:eastAsia="Malgun Gothic"/>
          <w:b/>
          <w:bCs/>
          <w:lang w:val="en-US" w:eastAsia="en-US"/>
        </w:rPr>
        <w:t>f</w:t>
      </w:r>
      <w:r w:rsidR="00DC74B0" w:rsidRPr="005409CE">
        <w:rPr>
          <w:rFonts w:eastAsia="Malgun Gothic"/>
          <w:b/>
          <w:bCs/>
          <w:lang w:val="en-US" w:eastAsia="en-US"/>
        </w:rPr>
        <w:t>eature</w:t>
      </w:r>
      <w:r w:rsidR="00236D32">
        <w:rPr>
          <w:rFonts w:eastAsia="Malgun Gothic"/>
          <w:b/>
          <w:bCs/>
          <w:lang w:val="en-US" w:eastAsia="en-US"/>
        </w:rPr>
        <w:t xml:space="preserve"> list</w:t>
      </w:r>
      <w:r w:rsidR="00DC74B0" w:rsidRPr="005409CE">
        <w:rPr>
          <w:rFonts w:eastAsia="Malgun Gothic"/>
          <w:b/>
          <w:bCs/>
          <w:lang w:val="en-US" w:eastAsia="en-US"/>
        </w:rPr>
        <w:t xml:space="preserve"> for </w:t>
      </w:r>
      <w:r w:rsidR="00236D32">
        <w:rPr>
          <w:rFonts w:eastAsia="Malgun Gothic"/>
          <w:b/>
          <w:bCs/>
          <w:lang w:val="en-US" w:eastAsia="en-US"/>
        </w:rPr>
        <w:t xml:space="preserve">NR </w:t>
      </w:r>
      <w:r w:rsidR="00C92726" w:rsidRPr="005409CE">
        <w:rPr>
          <w:rFonts w:eastAsia="Malgun Gothic"/>
          <w:b/>
          <w:bCs/>
          <w:lang w:val="en-US" w:eastAsia="en-US"/>
        </w:rPr>
        <w:t>Sidelink</w:t>
      </w:r>
      <w:r w:rsidR="00DC74B0" w:rsidRPr="005409CE">
        <w:rPr>
          <w:rFonts w:eastAsia="Malgun Gothic"/>
          <w:b/>
          <w:bCs/>
          <w:lang w:val="en-US" w:eastAsia="en-US"/>
        </w:rPr>
        <w:t xml:space="preserve"> </w:t>
      </w:r>
      <w:r w:rsidR="003E3AFB" w:rsidRPr="005409CE">
        <w:rPr>
          <w:rFonts w:eastAsia="Malgun Gothic"/>
          <w:b/>
          <w:bCs/>
          <w:lang w:val="en-US" w:eastAsia="en-US"/>
        </w:rPr>
        <w:t>Evolution</w:t>
      </w:r>
      <w:bookmarkEnd w:id="3"/>
    </w:p>
    <w:p w14:paraId="480671AA" w14:textId="3AB76973" w:rsidR="0093333E" w:rsidRPr="005409CE" w:rsidRDefault="0093333E" w:rsidP="00A7740A">
      <w:pPr>
        <w:pBdr>
          <w:bottom w:val="single" w:sz="6" w:space="1" w:color="auto"/>
        </w:pBd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Document for:</w:t>
      </w:r>
      <w:r w:rsidRPr="005409CE">
        <w:rPr>
          <w:rFonts w:eastAsia="Malgun Gothic"/>
          <w:b/>
          <w:bCs/>
          <w:lang w:val="en-US" w:eastAsia="en-US"/>
        </w:rPr>
        <w:tab/>
      </w:r>
      <w:bookmarkStart w:id="4" w:name="DocumentFor"/>
      <w:bookmarkEnd w:id="4"/>
      <w:r w:rsidR="00DC74B0" w:rsidRPr="005409CE">
        <w:rPr>
          <w:rFonts w:eastAsia="Malgun Gothic"/>
          <w:b/>
          <w:bCs/>
          <w:lang w:val="en-US" w:eastAsia="en-US"/>
        </w:rPr>
        <w:t>Discussion/Decision</w:t>
      </w:r>
    </w:p>
    <w:p w14:paraId="31849030" w14:textId="77777777" w:rsidR="002753B9" w:rsidRPr="00E34C18" w:rsidRDefault="002753B9" w:rsidP="003221F0">
      <w:pPr>
        <w:ind w:firstLine="320"/>
        <w:rPr>
          <w:rFonts w:ascii="Arial" w:eastAsia="Batang" w:hAnsi="Arial"/>
          <w:sz w:val="16"/>
          <w:szCs w:val="16"/>
          <w:lang w:val="en-US" w:eastAsia="ko-KR"/>
        </w:rPr>
      </w:pPr>
    </w:p>
    <w:p w14:paraId="4B233DF0" w14:textId="01AAEB45" w:rsidR="00116C9B" w:rsidRDefault="00A54177"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1510541E" w14:textId="2A2AB238" w:rsidR="0001508C" w:rsidRDefault="00E2572D" w:rsidP="007F1EA9">
      <w:pPr>
        <w:ind w:firstLine="480"/>
        <w:rPr>
          <w:lang w:val="en-US" w:eastAsia="zh-CN"/>
        </w:rPr>
      </w:pPr>
      <w:r>
        <w:rPr>
          <w:lang w:val="en-US" w:eastAsia="zh-CN"/>
        </w:rPr>
        <w:t xml:space="preserve">Based on the </w:t>
      </w:r>
      <w:r w:rsidR="00563A26">
        <w:rPr>
          <w:lang w:val="en-US" w:eastAsia="zh-CN"/>
        </w:rPr>
        <w:t xml:space="preserve">latest UE feature list given by the </w:t>
      </w:r>
      <w:r w:rsidR="00563A26" w:rsidRPr="00563A26">
        <w:rPr>
          <w:lang w:val="en-US" w:eastAsia="zh-CN"/>
        </w:rPr>
        <w:t xml:space="preserve">Ad-Hoc Chair </w:t>
      </w:r>
      <w:r w:rsidR="00563A26">
        <w:rPr>
          <w:lang w:val="en-US" w:eastAsia="zh-CN"/>
        </w:rPr>
        <w:t>after RAN1</w:t>
      </w:r>
      <w:r>
        <w:rPr>
          <w:lang w:val="en-US" w:eastAsia="zh-CN"/>
        </w:rPr>
        <w:t xml:space="preserve"> #11</w:t>
      </w:r>
      <w:r w:rsidR="006319EB">
        <w:rPr>
          <w:lang w:val="en-US" w:eastAsia="zh-CN"/>
        </w:rPr>
        <w:t>5</w:t>
      </w:r>
      <w:r w:rsidR="00563A26">
        <w:rPr>
          <w:lang w:val="en-US" w:eastAsia="zh-CN"/>
        </w:rPr>
        <w:t xml:space="preserve"> [1]</w:t>
      </w:r>
      <w:r>
        <w:rPr>
          <w:lang w:val="en-US" w:eastAsia="zh-CN"/>
        </w:rPr>
        <w:t>, t</w:t>
      </w:r>
      <w:r w:rsidR="0001508C">
        <w:rPr>
          <w:lang w:val="en-US" w:eastAsia="zh-CN"/>
        </w:rPr>
        <w:t xml:space="preserve">his contuibution </w:t>
      </w:r>
      <w:r w:rsidR="00111679">
        <w:rPr>
          <w:lang w:val="en-US" w:eastAsia="zh-CN"/>
        </w:rPr>
        <w:t xml:space="preserve">further </w:t>
      </w:r>
      <w:r w:rsidR="0001508C">
        <w:rPr>
          <w:lang w:val="en-US" w:eastAsia="zh-CN"/>
        </w:rPr>
        <w:t>discuss</w:t>
      </w:r>
      <w:r w:rsidR="00FB5109">
        <w:rPr>
          <w:lang w:val="en-US" w:eastAsia="zh-CN"/>
        </w:rPr>
        <w:t>es</w:t>
      </w:r>
      <w:r w:rsidR="0001508C">
        <w:rPr>
          <w:lang w:val="en-US" w:eastAsia="zh-CN"/>
        </w:rPr>
        <w:t xml:space="preserve"> </w:t>
      </w:r>
      <w:r w:rsidR="00563A26">
        <w:rPr>
          <w:lang w:val="en-US" w:eastAsia="zh-CN"/>
        </w:rPr>
        <w:t>the</w:t>
      </w:r>
      <w:r w:rsidR="0001508C">
        <w:rPr>
          <w:lang w:val="en-US" w:eastAsia="zh-CN"/>
        </w:rPr>
        <w:t xml:space="preserve"> </w:t>
      </w:r>
      <w:r w:rsidR="00154C61">
        <w:rPr>
          <w:lang w:val="en-US" w:eastAsia="zh-CN"/>
        </w:rPr>
        <w:t xml:space="preserve">remaining issues </w:t>
      </w:r>
      <w:r w:rsidR="00111679">
        <w:rPr>
          <w:lang w:val="en-US" w:eastAsia="zh-CN"/>
        </w:rPr>
        <w:t>on</w:t>
      </w:r>
      <w:r w:rsidR="0001508C">
        <w:rPr>
          <w:lang w:val="en-US" w:eastAsia="zh-CN"/>
        </w:rPr>
        <w:t xml:space="preserve"> UE feature</w:t>
      </w:r>
      <w:r w:rsidR="00154C61">
        <w:rPr>
          <w:lang w:val="en-US" w:eastAsia="zh-CN"/>
        </w:rPr>
        <w:t xml:space="preserve"> list</w:t>
      </w:r>
      <w:r w:rsidR="00047239">
        <w:rPr>
          <w:lang w:val="en-US" w:eastAsia="zh-CN"/>
        </w:rPr>
        <w:t xml:space="preserve"> </w:t>
      </w:r>
      <w:r w:rsidR="0001508C">
        <w:rPr>
          <w:lang w:val="en-US" w:eastAsia="zh-CN"/>
        </w:rPr>
        <w:t xml:space="preserve">for </w:t>
      </w:r>
      <w:r w:rsidR="00FB5109">
        <w:rPr>
          <w:lang w:val="en-US" w:eastAsia="zh-CN"/>
        </w:rPr>
        <w:t>NR</w:t>
      </w:r>
      <w:r w:rsidR="0001508C">
        <w:rPr>
          <w:lang w:val="en-US" w:eastAsia="zh-CN"/>
        </w:rPr>
        <w:t xml:space="preserve"> Sidelink evolution.</w:t>
      </w:r>
    </w:p>
    <w:p w14:paraId="42A6A6D3" w14:textId="4021F2E1" w:rsidR="002E621B" w:rsidRPr="002E621B" w:rsidRDefault="00157FE6"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NR Sidelink </w:t>
      </w:r>
      <w:r w:rsidR="00C93188">
        <w:rPr>
          <w:rFonts w:eastAsia="Batang"/>
          <w:b w:val="0"/>
          <w:bCs w:val="0"/>
          <w:sz w:val="32"/>
          <w:szCs w:val="32"/>
          <w:lang w:val="en-US" w:eastAsia="ko-KR"/>
        </w:rPr>
        <w:t>evolution</w:t>
      </w:r>
    </w:p>
    <w:p w14:paraId="058EDB4E" w14:textId="08116CBA" w:rsidR="00047239" w:rsidRDefault="007F1EA9" w:rsidP="00952C2F">
      <w:pPr>
        <w:ind w:firstLine="480"/>
        <w:rPr>
          <w:rFonts w:eastAsiaTheme="minorEastAsia"/>
          <w:lang w:eastAsia="zh-CN"/>
        </w:rPr>
      </w:pPr>
      <w:r>
        <w:rPr>
          <w:rFonts w:eastAsiaTheme="minorEastAsia"/>
          <w:lang w:eastAsia="zh-CN"/>
        </w:rPr>
        <w:t xml:space="preserve">In general, </w:t>
      </w:r>
      <w:r w:rsidR="00047239">
        <w:rPr>
          <w:rFonts w:eastAsiaTheme="minorEastAsia"/>
          <w:lang w:eastAsia="zh-CN"/>
        </w:rPr>
        <w:t xml:space="preserve">the </w:t>
      </w:r>
      <w:r w:rsidR="00952C2F">
        <w:rPr>
          <w:rFonts w:eastAsiaTheme="minorEastAsia"/>
          <w:lang w:eastAsia="zh-CN"/>
        </w:rPr>
        <w:t xml:space="preserve">following </w:t>
      </w:r>
      <w:r w:rsidR="00047239">
        <w:rPr>
          <w:rFonts w:eastAsiaTheme="minorEastAsia"/>
          <w:lang w:eastAsia="zh-CN"/>
        </w:rPr>
        <w:t>discussion focuse</w:t>
      </w:r>
      <w:r w:rsidR="00FB5109">
        <w:rPr>
          <w:rFonts w:eastAsiaTheme="minorEastAsia"/>
          <w:lang w:eastAsia="zh-CN"/>
        </w:rPr>
        <w:t>s</w:t>
      </w:r>
      <w:r w:rsidR="00047239">
        <w:rPr>
          <w:rFonts w:eastAsiaTheme="minorEastAsia"/>
          <w:lang w:eastAsia="zh-CN"/>
        </w:rPr>
        <w:t xml:space="preserve"> on two sub-agends </w:t>
      </w:r>
      <w:r w:rsidR="00D31993">
        <w:rPr>
          <w:rFonts w:eastAsiaTheme="minorEastAsia"/>
          <w:lang w:eastAsia="zh-CN"/>
        </w:rPr>
        <w:t xml:space="preserve">of this WI </w:t>
      </w:r>
      <w:r w:rsidR="00952C2F">
        <w:rPr>
          <w:rFonts w:eastAsiaTheme="minorEastAsia"/>
          <w:lang w:eastAsia="zh-CN"/>
        </w:rPr>
        <w:t xml:space="preserve">including SL-U </w:t>
      </w:r>
      <w:r w:rsidR="00740E15">
        <w:rPr>
          <w:rFonts w:eastAsiaTheme="minorEastAsia"/>
          <w:lang w:eastAsia="zh-CN"/>
        </w:rPr>
        <w:t>and SL CA</w:t>
      </w:r>
      <w:r w:rsidR="00952C2F">
        <w:rPr>
          <w:rFonts w:eastAsiaTheme="minorEastAsia"/>
          <w:lang w:eastAsia="zh-CN"/>
        </w:rPr>
        <w:t xml:space="preserve"> as detailed below.</w:t>
      </w:r>
    </w:p>
    <w:p w14:paraId="4568BDFB" w14:textId="77777777" w:rsidR="00154C61" w:rsidRDefault="00154C61" w:rsidP="007F1EA9">
      <w:pPr>
        <w:ind w:firstLine="482"/>
        <w:rPr>
          <w:rFonts w:eastAsiaTheme="minorEastAsia"/>
          <w:b/>
          <w:bCs/>
          <w:u w:val="single"/>
          <w:lang w:eastAsia="zh-CN"/>
        </w:rPr>
      </w:pPr>
    </w:p>
    <w:p w14:paraId="04D5B782" w14:textId="06F8315B" w:rsidR="007F1EA9" w:rsidRDefault="00047239" w:rsidP="007F1EA9">
      <w:pPr>
        <w:ind w:firstLine="562"/>
        <w:rPr>
          <w:rFonts w:eastAsiaTheme="minorEastAsia"/>
          <w:b/>
          <w:bCs/>
          <w:sz w:val="28"/>
          <w:szCs w:val="21"/>
          <w:u w:val="single"/>
          <w:lang w:eastAsia="zh-CN"/>
        </w:rPr>
      </w:pPr>
      <w:r w:rsidRPr="007A17D8">
        <w:rPr>
          <w:rFonts w:eastAsiaTheme="minorEastAsia" w:hint="eastAsia"/>
          <w:b/>
          <w:bCs/>
          <w:sz w:val="28"/>
          <w:szCs w:val="21"/>
          <w:u w:val="single"/>
          <w:lang w:eastAsia="zh-CN"/>
        </w:rPr>
        <w:t>S</w:t>
      </w:r>
      <w:r w:rsidRPr="007A17D8">
        <w:rPr>
          <w:rFonts w:eastAsiaTheme="minorEastAsia"/>
          <w:b/>
          <w:bCs/>
          <w:sz w:val="28"/>
          <w:szCs w:val="21"/>
          <w:u w:val="single"/>
          <w:lang w:eastAsia="zh-CN"/>
        </w:rPr>
        <w:t>L-U channel access mechanism</w:t>
      </w:r>
    </w:p>
    <w:p w14:paraId="7A8A1CF0" w14:textId="77777777" w:rsidR="002F1300" w:rsidRPr="007A17D8" w:rsidRDefault="002F1300" w:rsidP="007F1EA9">
      <w:pPr>
        <w:ind w:firstLine="562"/>
        <w:rPr>
          <w:rFonts w:eastAsiaTheme="minorEastAsia"/>
          <w:b/>
          <w:bCs/>
          <w:sz w:val="28"/>
          <w:szCs w:val="21"/>
          <w:u w:val="single"/>
          <w:lang w:eastAsia="zh-CN"/>
        </w:rPr>
      </w:pPr>
    </w:p>
    <w:p w14:paraId="65D1071B" w14:textId="5A26955D" w:rsidR="000A49F2" w:rsidRPr="00A1227C" w:rsidRDefault="005A54C4" w:rsidP="000A49F2">
      <w:pPr>
        <w:pStyle w:val="aff8"/>
        <w:numPr>
          <w:ilvl w:val="0"/>
          <w:numId w:val="26"/>
        </w:numPr>
        <w:ind w:leftChars="0" w:firstLineChars="0"/>
        <w:rPr>
          <w:rFonts w:eastAsiaTheme="minorEastAsia"/>
          <w:u w:val="single"/>
          <w:lang w:eastAsia="zh-CN"/>
        </w:rPr>
      </w:pPr>
      <w:bookmarkStart w:id="5" w:name="OLE_LINK258"/>
      <w:r>
        <w:rPr>
          <w:rFonts w:eastAsiaTheme="minorEastAsia"/>
          <w:u w:val="single"/>
          <w:lang w:eastAsia="zh-CN"/>
        </w:rPr>
        <w:t xml:space="preserve">FG </w:t>
      </w:r>
      <w:r w:rsidR="00A30121" w:rsidRPr="00A1227C">
        <w:rPr>
          <w:rFonts w:eastAsiaTheme="minorEastAsia"/>
          <w:u w:val="single"/>
          <w:lang w:eastAsia="zh-CN"/>
        </w:rPr>
        <w:t>47-k1</w:t>
      </w:r>
      <w:bookmarkEnd w:id="5"/>
      <w:r w:rsidR="00A30121" w:rsidRPr="00A1227C">
        <w:rPr>
          <w:rFonts w:eastAsiaTheme="minorEastAsia"/>
          <w:u w:val="single"/>
          <w:lang w:eastAsia="zh-CN"/>
        </w:rPr>
        <w:t xml:space="preserve">: </w:t>
      </w:r>
      <w:r w:rsidR="002978CE" w:rsidRPr="00A1227C">
        <w:rPr>
          <w:rFonts w:eastAsiaTheme="minorEastAsia"/>
          <w:u w:val="single"/>
          <w:lang w:eastAsia="zh-CN"/>
        </w:rPr>
        <w:t>Channel access for dynamic channel access mode</w:t>
      </w:r>
    </w:p>
    <w:p w14:paraId="3FD3B290" w14:textId="152E654F" w:rsidR="00E335FC" w:rsidRDefault="00D973D7" w:rsidP="00E335FC">
      <w:pPr>
        <w:ind w:firstLine="480"/>
        <w:rPr>
          <w:rFonts w:eastAsiaTheme="minorEastAsia"/>
          <w:lang w:eastAsia="zh-CN"/>
        </w:rPr>
      </w:pPr>
      <w:r>
        <w:rPr>
          <w:rFonts w:eastAsiaTheme="minorEastAsia" w:hint="eastAsia"/>
          <w:lang w:eastAsia="zh-CN"/>
        </w:rPr>
        <w:t>O</w:t>
      </w:r>
      <w:r>
        <w:rPr>
          <w:rFonts w:eastAsiaTheme="minorEastAsia"/>
          <w:lang w:eastAsia="zh-CN"/>
        </w:rPr>
        <w:t>ne</w:t>
      </w:r>
      <w:r w:rsidR="00563A26">
        <w:rPr>
          <w:rFonts w:eastAsiaTheme="minorEastAsia"/>
          <w:lang w:eastAsia="zh-CN"/>
        </w:rPr>
        <w:t xml:space="preserve"> </w:t>
      </w:r>
      <w:r w:rsidR="00E602AC">
        <w:rPr>
          <w:rFonts w:eastAsiaTheme="minorEastAsia"/>
          <w:lang w:eastAsia="zh-CN"/>
        </w:rPr>
        <w:t>remaining issue</w:t>
      </w:r>
      <w:r>
        <w:rPr>
          <w:rFonts w:eastAsiaTheme="minorEastAsia"/>
          <w:lang w:eastAsia="zh-CN"/>
        </w:rPr>
        <w:t xml:space="preserve"> for FG </w:t>
      </w:r>
      <w:r w:rsidR="00B86C86">
        <w:rPr>
          <w:rFonts w:eastAsiaTheme="minorEastAsia"/>
          <w:lang w:eastAsia="zh-CN"/>
        </w:rPr>
        <w:t xml:space="preserve">47-k1 is whether this FG is merged with FG 47-k3 (i.e., FG of receiving UE to UE COT sharing information). From our perspective, these two FGs are </w:t>
      </w:r>
      <w:r w:rsidR="00FD5ED1">
        <w:rPr>
          <w:rFonts w:eastAsiaTheme="minorEastAsia"/>
          <w:lang w:eastAsia="zh-CN"/>
        </w:rPr>
        <w:t xml:space="preserve">intended for different purposes. Specifically, FG 47-k1 is intended for </w:t>
      </w:r>
      <w:r w:rsidR="007D4D26">
        <w:rPr>
          <w:rFonts w:eastAsiaTheme="minorEastAsia"/>
          <w:lang w:eastAsia="zh-CN"/>
        </w:rPr>
        <w:t>the capability of channel access related issue like different channel access types and CPE operation bounded with channel access procedures. While FG 47-k3 is intended for the capability of utilizing a shared COT as a</w:t>
      </w:r>
      <w:r w:rsidR="00563A26">
        <w:rPr>
          <w:rFonts w:eastAsiaTheme="minorEastAsia"/>
          <w:lang w:eastAsia="zh-CN"/>
        </w:rPr>
        <w:t>n</w:t>
      </w:r>
      <w:r w:rsidR="007D4D26">
        <w:rPr>
          <w:rFonts w:eastAsiaTheme="minorEastAsia"/>
          <w:lang w:eastAsia="zh-CN"/>
        </w:rPr>
        <w:t xml:space="preserve"> enhancement to improve the channel access efficiency, which we think should not be bounded with FG 47-k1.</w:t>
      </w:r>
    </w:p>
    <w:p w14:paraId="09610394" w14:textId="2EBD9703" w:rsidR="007D4D26" w:rsidRPr="00A94AE9" w:rsidRDefault="007D4D26" w:rsidP="00E335FC">
      <w:pPr>
        <w:ind w:firstLine="482"/>
        <w:rPr>
          <w:rFonts w:eastAsiaTheme="minorEastAsia"/>
          <w:b/>
          <w:bCs/>
          <w:lang w:eastAsia="zh-CN"/>
        </w:rPr>
      </w:pPr>
      <w:bookmarkStart w:id="6" w:name="OLE_LINK176"/>
      <w:bookmarkStart w:id="7" w:name="p1"/>
      <w:r w:rsidRPr="00A94AE9">
        <w:rPr>
          <w:rFonts w:eastAsiaTheme="minorEastAsia" w:hint="eastAsia"/>
          <w:b/>
          <w:bCs/>
          <w:lang w:eastAsia="zh-CN"/>
        </w:rPr>
        <w:t>P</w:t>
      </w:r>
      <w:r w:rsidRPr="00A94AE9">
        <w:rPr>
          <w:rFonts w:eastAsiaTheme="minorEastAsia"/>
          <w:b/>
          <w:bCs/>
          <w:lang w:eastAsia="zh-CN"/>
        </w:rPr>
        <w:t xml:space="preserve">roposal </w:t>
      </w:r>
      <w:r w:rsidR="0066763C">
        <w:rPr>
          <w:rFonts w:eastAsiaTheme="minorEastAsia"/>
          <w:b/>
          <w:bCs/>
          <w:lang w:eastAsia="zh-CN"/>
        </w:rPr>
        <w:t>1</w:t>
      </w:r>
      <w:r w:rsidRPr="00A94AE9">
        <w:rPr>
          <w:rFonts w:eastAsiaTheme="minorEastAsia"/>
          <w:b/>
          <w:bCs/>
          <w:lang w:eastAsia="zh-CN"/>
        </w:rPr>
        <w:t xml:space="preserve">: </w:t>
      </w:r>
      <w:bookmarkStart w:id="8" w:name="OLE_LINK175"/>
      <w:r w:rsidRPr="00A94AE9">
        <w:rPr>
          <w:rFonts w:eastAsiaTheme="minorEastAsia"/>
          <w:b/>
          <w:bCs/>
          <w:lang w:eastAsia="zh-CN"/>
        </w:rPr>
        <w:t xml:space="preserve">Support FG </w:t>
      </w:r>
      <w:r w:rsidR="00A94AE9">
        <w:rPr>
          <w:rFonts w:eastAsiaTheme="minorEastAsia"/>
          <w:b/>
          <w:bCs/>
          <w:lang w:eastAsia="zh-CN"/>
        </w:rPr>
        <w:t xml:space="preserve">47-k1 and </w:t>
      </w:r>
      <w:r w:rsidRPr="00A94AE9">
        <w:rPr>
          <w:rFonts w:eastAsiaTheme="minorEastAsia"/>
          <w:b/>
          <w:bCs/>
          <w:lang w:eastAsia="zh-CN"/>
        </w:rPr>
        <w:t xml:space="preserve">47-k3 </w:t>
      </w:r>
      <w:r w:rsidR="00A94AE9">
        <w:rPr>
          <w:rFonts w:eastAsiaTheme="minorEastAsia"/>
          <w:b/>
          <w:bCs/>
          <w:lang w:eastAsia="zh-CN"/>
        </w:rPr>
        <w:t>are two</w:t>
      </w:r>
      <w:r w:rsidRPr="00A94AE9">
        <w:rPr>
          <w:rFonts w:eastAsiaTheme="minorEastAsia"/>
          <w:b/>
          <w:bCs/>
          <w:lang w:eastAsia="zh-CN"/>
        </w:rPr>
        <w:t xml:space="preserve"> </w:t>
      </w:r>
      <w:r w:rsidR="00FE5835">
        <w:rPr>
          <w:rFonts w:eastAsiaTheme="minorEastAsia"/>
          <w:b/>
          <w:bCs/>
          <w:lang w:eastAsia="zh-CN"/>
        </w:rPr>
        <w:t>separate</w:t>
      </w:r>
      <w:r w:rsidRPr="00A94AE9">
        <w:rPr>
          <w:rFonts w:eastAsiaTheme="minorEastAsia"/>
          <w:b/>
          <w:bCs/>
          <w:lang w:eastAsia="zh-CN"/>
        </w:rPr>
        <w:t xml:space="preserve"> </w:t>
      </w:r>
      <w:r w:rsidR="00A94AE9">
        <w:rPr>
          <w:rFonts w:eastAsiaTheme="minorEastAsia"/>
          <w:b/>
          <w:bCs/>
          <w:lang w:eastAsia="zh-CN"/>
        </w:rPr>
        <w:t>FGs.</w:t>
      </w:r>
      <w:r w:rsidRPr="00A94AE9">
        <w:rPr>
          <w:rFonts w:eastAsiaTheme="minorEastAsia"/>
          <w:b/>
          <w:bCs/>
          <w:lang w:eastAsia="zh-CN"/>
        </w:rPr>
        <w:t xml:space="preserve"> </w:t>
      </w:r>
      <w:bookmarkEnd w:id="8"/>
    </w:p>
    <w:bookmarkEnd w:id="6"/>
    <w:bookmarkEnd w:id="7"/>
    <w:p w14:paraId="23873891" w14:textId="081253A5" w:rsidR="005A54C4" w:rsidRDefault="005A54C4" w:rsidP="005B6FCD">
      <w:pPr>
        <w:ind w:firstLineChars="0" w:firstLine="0"/>
        <w:rPr>
          <w:rFonts w:eastAsiaTheme="minorEastAsia"/>
          <w:lang w:eastAsia="zh-CN"/>
        </w:rPr>
      </w:pPr>
    </w:p>
    <w:p w14:paraId="568BFB98" w14:textId="5C9EE204" w:rsidR="00563A26" w:rsidRDefault="00563A26" w:rsidP="00563A26">
      <w:pPr>
        <w:pStyle w:val="aff8"/>
        <w:numPr>
          <w:ilvl w:val="0"/>
          <w:numId w:val="32"/>
        </w:numPr>
        <w:ind w:leftChars="0" w:firstLineChars="0"/>
        <w:rPr>
          <w:rFonts w:eastAsiaTheme="minorEastAsia"/>
          <w:u w:val="single"/>
          <w:lang w:eastAsia="zh-CN"/>
        </w:rPr>
      </w:pPr>
      <w:r>
        <w:rPr>
          <w:rFonts w:eastAsiaTheme="minorEastAsia"/>
          <w:u w:val="single"/>
          <w:lang w:eastAsia="zh-CN"/>
        </w:rPr>
        <w:t>FG 47-k3 and FG 47-k4: Receiving/transmitting UE to UE COT sharing information</w:t>
      </w:r>
    </w:p>
    <w:p w14:paraId="421FA580" w14:textId="42316151" w:rsidR="00563A26" w:rsidRDefault="00563A26" w:rsidP="00A05EF4">
      <w:pPr>
        <w:ind w:firstLine="480"/>
        <w:rPr>
          <w:rFonts w:eastAsiaTheme="minorEastAsia"/>
          <w:lang w:eastAsia="zh-CN"/>
        </w:rPr>
      </w:pPr>
      <w:r>
        <w:rPr>
          <w:rFonts w:eastAsiaTheme="minorEastAsia"/>
          <w:lang w:eastAsia="zh-CN"/>
        </w:rPr>
        <w:t>As mentioned before, COT sharing can be regarded as an enhancement mechanism for the UE to improvet the efficiency of resource utilization, which should be an optional FG for UE.</w:t>
      </w:r>
    </w:p>
    <w:p w14:paraId="73D2F0DC" w14:textId="3AA6DE06" w:rsidR="00563A26" w:rsidRPr="00563A26" w:rsidRDefault="00563A26" w:rsidP="00A05EF4">
      <w:pPr>
        <w:ind w:firstLine="482"/>
        <w:rPr>
          <w:rFonts w:eastAsiaTheme="minorEastAsia"/>
          <w:b/>
          <w:bCs/>
          <w:lang w:eastAsia="zh-CN"/>
        </w:rPr>
      </w:pPr>
      <w:bookmarkStart w:id="9" w:name="p2"/>
      <w:r w:rsidRPr="00563A26">
        <w:rPr>
          <w:rFonts w:eastAsiaTheme="minorEastAsia" w:hint="eastAsia"/>
          <w:b/>
          <w:bCs/>
          <w:lang w:eastAsia="zh-CN"/>
        </w:rPr>
        <w:t>P</w:t>
      </w:r>
      <w:r w:rsidRPr="00563A26">
        <w:rPr>
          <w:rFonts w:eastAsiaTheme="minorEastAsia"/>
          <w:b/>
          <w:bCs/>
          <w:lang w:eastAsia="zh-CN"/>
        </w:rPr>
        <w:t xml:space="preserve">roposal </w:t>
      </w:r>
      <w:r w:rsidR="0066763C">
        <w:rPr>
          <w:rFonts w:eastAsiaTheme="minorEastAsia"/>
          <w:b/>
          <w:bCs/>
          <w:lang w:eastAsia="zh-CN"/>
        </w:rPr>
        <w:t>2</w:t>
      </w:r>
      <w:r w:rsidRPr="00563A26">
        <w:rPr>
          <w:rFonts w:eastAsiaTheme="minorEastAsia"/>
          <w:b/>
          <w:bCs/>
          <w:lang w:eastAsia="zh-CN"/>
        </w:rPr>
        <w:t xml:space="preserve">: </w:t>
      </w:r>
      <w:bookmarkStart w:id="10" w:name="OLE_LINK264"/>
      <w:bookmarkStart w:id="11" w:name="OLE_LINK272"/>
      <w:r w:rsidRPr="00563A26">
        <w:rPr>
          <w:rFonts w:eastAsiaTheme="minorEastAsia"/>
          <w:b/>
          <w:bCs/>
          <w:lang w:eastAsia="zh-CN"/>
        </w:rPr>
        <w:t>For “Mandatory/Optional” of FG 47-k</w:t>
      </w:r>
      <w:bookmarkEnd w:id="10"/>
      <w:r w:rsidRPr="00563A26">
        <w:rPr>
          <w:rFonts w:eastAsiaTheme="minorEastAsia"/>
          <w:b/>
          <w:bCs/>
          <w:lang w:eastAsia="zh-CN"/>
        </w:rPr>
        <w:t xml:space="preserve">3, support </w:t>
      </w:r>
      <w:bookmarkStart w:id="12" w:name="OLE_LINK265"/>
      <w:r w:rsidRPr="00563A26">
        <w:rPr>
          <w:rFonts w:eastAsiaTheme="minorEastAsia"/>
          <w:b/>
          <w:bCs/>
          <w:lang w:eastAsia="zh-CN"/>
        </w:rPr>
        <w:t>it is optional with capability signalling.</w:t>
      </w:r>
      <w:bookmarkEnd w:id="12"/>
      <w:bookmarkEnd w:id="11"/>
    </w:p>
    <w:bookmarkEnd w:id="9"/>
    <w:p w14:paraId="35E37399" w14:textId="524DFFEA" w:rsidR="00563A26" w:rsidRDefault="00563A26" w:rsidP="00A05EF4">
      <w:pPr>
        <w:ind w:firstLine="482"/>
        <w:rPr>
          <w:rFonts w:eastAsiaTheme="minorEastAsia"/>
          <w:b/>
          <w:bCs/>
          <w:lang w:eastAsia="zh-CN"/>
        </w:rPr>
      </w:pPr>
    </w:p>
    <w:p w14:paraId="190B1038" w14:textId="331549FF" w:rsidR="005B6FCD" w:rsidRDefault="005B6FCD" w:rsidP="005B6FCD">
      <w:pPr>
        <w:pStyle w:val="aff8"/>
        <w:numPr>
          <w:ilvl w:val="0"/>
          <w:numId w:val="33"/>
        </w:numPr>
        <w:ind w:leftChars="0" w:firstLineChars="0"/>
        <w:rPr>
          <w:rFonts w:eastAsiaTheme="minorEastAsia"/>
          <w:u w:val="single"/>
          <w:lang w:eastAsia="zh-CN"/>
        </w:rPr>
      </w:pPr>
      <w:r>
        <w:rPr>
          <w:rFonts w:eastAsiaTheme="minorEastAsia"/>
          <w:u w:val="single"/>
          <w:lang w:eastAsia="zh-CN"/>
        </w:rPr>
        <w:t xml:space="preserve">FG 47-k8: </w:t>
      </w:r>
      <w:r w:rsidRPr="005B6FCD">
        <w:rPr>
          <w:rFonts w:eastAsiaTheme="minorEastAsia"/>
          <w:u w:val="single"/>
          <w:lang w:eastAsia="zh-CN"/>
        </w:rPr>
        <w:t>CW autonomous update for SL transmission without HARQ feedback</w:t>
      </w:r>
    </w:p>
    <w:p w14:paraId="2A64F756" w14:textId="3790E0DC" w:rsidR="005B6FCD" w:rsidRDefault="005B6FCD" w:rsidP="005B6FCD">
      <w:pPr>
        <w:ind w:firstLine="480"/>
        <w:rPr>
          <w:rFonts w:eastAsiaTheme="minorEastAsia"/>
          <w:szCs w:val="24"/>
          <w:lang w:eastAsia="zh-CN"/>
        </w:rPr>
      </w:pPr>
      <w:r w:rsidRPr="005B6FCD">
        <w:rPr>
          <w:rFonts w:eastAsiaTheme="minorEastAsia"/>
          <w:lang w:eastAsia="zh-CN"/>
        </w:rPr>
        <w:t xml:space="preserve">FG 47-k8 is introduced in RAN1 #115, which is agreed as an optional FG considering any value of X chosen for CW automous update is not the best one because the channel busy status is unknown due to disabled HARQ ACK/NACK feedback. From out perspective, it should be a UE </w:t>
      </w:r>
      <w:r w:rsidRPr="005B6FCD">
        <w:rPr>
          <w:szCs w:val="24"/>
        </w:rPr>
        <w:lastRenderedPageBreak/>
        <w:t xml:space="preserve">capability whether to support such a </w:t>
      </w:r>
      <m:oMath>
        <m:r>
          <w:rPr>
            <w:rFonts w:ascii="Cambria Math" w:hAnsi="Cambria Math" w:cs="Calibri"/>
            <w:szCs w:val="24"/>
            <w:lang w:val=""/>
          </w:rPr>
          <m:t>C</m:t>
        </m:r>
        <m:sSub>
          <m:sSubPr>
            <m:ctrlPr>
              <w:rPr>
                <w:rFonts w:ascii="Cambria Math" w:eastAsia="宋体" w:hAnsi="Cambria Math" w:cs="Calibri"/>
                <w:szCs w:val="24"/>
                <w:lang w:val=""/>
              </w:rPr>
            </m:ctrlPr>
          </m:sSubPr>
          <m:e>
            <m:r>
              <w:rPr>
                <w:rFonts w:ascii="Cambria Math" w:hAnsi="Cambria Math" w:cs="Calibri"/>
                <w:szCs w:val="24"/>
                <w:lang w:val=""/>
              </w:rPr>
              <m:t>W</m:t>
            </m:r>
          </m:e>
          <m:sub>
            <m:r>
              <w:rPr>
                <w:rFonts w:ascii="Cambria Math" w:hAnsi="Cambria Math" w:cs="Calibri"/>
                <w:szCs w:val="24"/>
                <w:lang w:val=""/>
              </w:rPr>
              <m:t>p</m:t>
            </m:r>
          </m:sub>
        </m:sSub>
      </m:oMath>
      <w:r w:rsidRPr="005B6FCD">
        <w:rPr>
          <w:szCs w:val="24"/>
        </w:rPr>
        <w:t xml:space="preserve"> autonomous update mechanism</w:t>
      </w:r>
      <w:r>
        <w:rPr>
          <w:szCs w:val="24"/>
        </w:rPr>
        <w:t>, and thus is not suitable to be merged with FG 47-k1</w:t>
      </w:r>
      <w:r>
        <w:rPr>
          <w:rFonts w:eastAsiaTheme="minorEastAsia" w:hint="eastAsia"/>
          <w:szCs w:val="24"/>
          <w:lang w:eastAsia="zh-CN"/>
        </w:rPr>
        <w:t>.</w:t>
      </w:r>
    </w:p>
    <w:p w14:paraId="4C0F22A0" w14:textId="35CCD8D6" w:rsidR="005B6FCD" w:rsidRPr="005B6FCD" w:rsidRDefault="005B6FCD" w:rsidP="005B6FCD">
      <w:pPr>
        <w:ind w:firstLine="482"/>
        <w:rPr>
          <w:rFonts w:eastAsiaTheme="minorEastAsia"/>
          <w:szCs w:val="24"/>
          <w:lang w:eastAsia="zh-CN"/>
        </w:rPr>
      </w:pPr>
      <w:bookmarkStart w:id="13" w:name="p3"/>
      <w:r>
        <w:rPr>
          <w:rFonts w:eastAsiaTheme="minorEastAsia"/>
          <w:b/>
          <w:bCs/>
          <w:lang w:eastAsia="zh-CN"/>
        </w:rPr>
        <w:t>Proposal 3: Support FG 47-k1 and 47-k8 are two separate FGs.</w:t>
      </w:r>
    </w:p>
    <w:bookmarkEnd w:id="13"/>
    <w:p w14:paraId="7FA40483" w14:textId="0EA75413" w:rsidR="005B6FCD" w:rsidRDefault="005B6FCD" w:rsidP="00A05EF4">
      <w:pPr>
        <w:ind w:firstLine="482"/>
        <w:rPr>
          <w:rFonts w:eastAsiaTheme="minorEastAsia"/>
          <w:b/>
          <w:bCs/>
          <w:lang w:eastAsia="zh-CN"/>
        </w:rPr>
      </w:pPr>
    </w:p>
    <w:p w14:paraId="7D0F16C0" w14:textId="512420AF" w:rsidR="00047239" w:rsidRDefault="00047239" w:rsidP="007F1EA9">
      <w:pPr>
        <w:ind w:firstLine="562"/>
        <w:rPr>
          <w:rFonts w:eastAsiaTheme="minorEastAsia"/>
          <w:b/>
          <w:bCs/>
          <w:sz w:val="28"/>
          <w:szCs w:val="21"/>
          <w:u w:val="single"/>
          <w:lang w:eastAsia="zh-CN"/>
        </w:rPr>
      </w:pPr>
      <w:r w:rsidRPr="007A17D8">
        <w:rPr>
          <w:rFonts w:eastAsiaTheme="minorEastAsia" w:hint="eastAsia"/>
          <w:b/>
          <w:bCs/>
          <w:sz w:val="28"/>
          <w:szCs w:val="21"/>
          <w:u w:val="single"/>
          <w:lang w:eastAsia="zh-CN"/>
        </w:rPr>
        <w:t>S</w:t>
      </w:r>
      <w:r w:rsidRPr="007A17D8">
        <w:rPr>
          <w:rFonts w:eastAsiaTheme="minorEastAsia"/>
          <w:b/>
          <w:bCs/>
          <w:sz w:val="28"/>
          <w:szCs w:val="21"/>
          <w:u w:val="single"/>
          <w:lang w:eastAsia="zh-CN"/>
        </w:rPr>
        <w:t>L-U physical channel design framework</w:t>
      </w:r>
    </w:p>
    <w:p w14:paraId="7206B91B" w14:textId="77777777" w:rsidR="002F1300" w:rsidRPr="007A17D8" w:rsidRDefault="002F1300" w:rsidP="007F1EA9">
      <w:pPr>
        <w:ind w:firstLine="562"/>
        <w:rPr>
          <w:rFonts w:eastAsiaTheme="minorEastAsia"/>
          <w:b/>
          <w:bCs/>
          <w:sz w:val="28"/>
          <w:szCs w:val="21"/>
          <w:u w:val="single"/>
          <w:lang w:eastAsia="zh-CN"/>
        </w:rPr>
      </w:pPr>
    </w:p>
    <w:p w14:paraId="79E3F23A" w14:textId="5296F486" w:rsidR="007C6E70" w:rsidRDefault="007C6E70" w:rsidP="001D5345">
      <w:pPr>
        <w:pStyle w:val="aff8"/>
        <w:numPr>
          <w:ilvl w:val="0"/>
          <w:numId w:val="28"/>
        </w:numPr>
        <w:ind w:leftChars="0" w:firstLineChars="0"/>
        <w:rPr>
          <w:rFonts w:eastAsiaTheme="minorEastAsia"/>
          <w:u w:val="single"/>
          <w:lang w:eastAsia="zh-CN"/>
        </w:rPr>
      </w:pPr>
      <w:bookmarkStart w:id="14" w:name="OLE_LINK271"/>
      <w:r>
        <w:rPr>
          <w:rFonts w:eastAsiaTheme="minorEastAsia"/>
          <w:u w:val="single"/>
          <w:lang w:eastAsia="zh-CN"/>
        </w:rPr>
        <w:t>FG 47-m</w:t>
      </w:r>
      <w:r w:rsidR="00CF5620">
        <w:rPr>
          <w:rFonts w:eastAsiaTheme="minorEastAsia"/>
          <w:u w:val="single"/>
          <w:lang w:eastAsia="zh-CN"/>
        </w:rPr>
        <w:t>4</w:t>
      </w:r>
      <w:bookmarkEnd w:id="14"/>
      <w:r>
        <w:rPr>
          <w:rFonts w:eastAsiaTheme="minorEastAsia"/>
          <w:u w:val="single"/>
          <w:lang w:eastAsia="zh-CN"/>
        </w:rPr>
        <w:t xml:space="preserve">: </w:t>
      </w:r>
      <w:r w:rsidRPr="007C6E70">
        <w:rPr>
          <w:rFonts w:eastAsiaTheme="minorEastAsia"/>
          <w:u w:val="single"/>
          <w:lang w:eastAsia="zh-CN"/>
        </w:rPr>
        <w:t>Receiving PSCCH/PSSCH from 2nd starting symbol in a slot</w:t>
      </w:r>
    </w:p>
    <w:p w14:paraId="3E9C7CE5" w14:textId="40327424" w:rsidR="007C6E70" w:rsidRDefault="00CF5620" w:rsidP="007C6E70">
      <w:pPr>
        <w:ind w:firstLine="480"/>
        <w:rPr>
          <w:rFonts w:eastAsiaTheme="minorEastAsia"/>
          <w:lang w:eastAsia="zh-CN"/>
        </w:rPr>
      </w:pPr>
      <w:r>
        <w:rPr>
          <w:rFonts w:eastAsiaTheme="minorEastAsia"/>
          <w:lang w:eastAsia="zh-CN"/>
        </w:rPr>
        <w:t>From our perspective, the transmission from 2</w:t>
      </w:r>
      <w:r w:rsidRPr="00CF5620">
        <w:rPr>
          <w:rFonts w:eastAsiaTheme="minorEastAsia"/>
          <w:vertAlign w:val="superscript"/>
          <w:lang w:eastAsia="zh-CN"/>
        </w:rPr>
        <w:t>nd</w:t>
      </w:r>
      <w:r>
        <w:rPr>
          <w:rFonts w:eastAsiaTheme="minorEastAsia"/>
          <w:lang w:eastAsia="zh-CN"/>
        </w:rPr>
        <w:t xml:space="preserve"> startng symbol in a slot may have different options as summarized below:</w:t>
      </w:r>
    </w:p>
    <w:p w14:paraId="6A9E7233" w14:textId="0ECF0297" w:rsidR="00CF5620" w:rsidRDefault="00CF5620" w:rsidP="007C6E70">
      <w:pPr>
        <w:ind w:firstLine="480"/>
        <w:rPr>
          <w:rFonts w:eastAsiaTheme="minorEastAsia"/>
          <w:lang w:eastAsia="zh-CN"/>
        </w:rPr>
      </w:pPr>
      <w:r>
        <w:rPr>
          <w:rFonts w:eastAsiaTheme="minorEastAsia"/>
          <w:lang w:eastAsia="zh-CN"/>
        </w:rPr>
        <w:t xml:space="preserve">Option 1: </w:t>
      </w:r>
      <w:r w:rsidRPr="00CF5620">
        <w:rPr>
          <w:rFonts w:eastAsiaTheme="minorEastAsia"/>
          <w:lang w:eastAsia="zh-CN"/>
        </w:rPr>
        <w:t xml:space="preserve">a repetition of partial TB transmitted in the next full slot is transmitted from </w:t>
      </w:r>
      <w:r>
        <w:rPr>
          <w:rFonts w:eastAsiaTheme="minorEastAsia"/>
          <w:lang w:eastAsia="zh-CN"/>
        </w:rPr>
        <w:t xml:space="preserve">the </w:t>
      </w:r>
      <w:r w:rsidRPr="00CF5620">
        <w:rPr>
          <w:rFonts w:eastAsiaTheme="minorEastAsia"/>
          <w:lang w:eastAsia="zh-CN"/>
        </w:rPr>
        <w:t>2</w:t>
      </w:r>
      <w:r w:rsidRPr="00CF5620">
        <w:rPr>
          <w:rFonts w:eastAsiaTheme="minorEastAsia"/>
          <w:vertAlign w:val="superscript"/>
          <w:lang w:eastAsia="zh-CN"/>
        </w:rPr>
        <w:t>nd</w:t>
      </w:r>
      <w:r>
        <w:rPr>
          <w:rFonts w:eastAsiaTheme="minorEastAsia"/>
          <w:lang w:eastAsia="zh-CN"/>
        </w:rPr>
        <w:t xml:space="preserve"> </w:t>
      </w:r>
      <w:r w:rsidRPr="00CF5620">
        <w:rPr>
          <w:rFonts w:eastAsiaTheme="minorEastAsia"/>
          <w:lang w:eastAsia="zh-CN"/>
        </w:rPr>
        <w:t>starting symbol</w:t>
      </w:r>
      <w:r>
        <w:rPr>
          <w:rFonts w:eastAsiaTheme="minorEastAsia"/>
          <w:lang w:eastAsia="zh-CN"/>
        </w:rPr>
        <w:t xml:space="preserve"> in the previous slot (e.g, </w:t>
      </w:r>
      <w:bookmarkStart w:id="15" w:name="OLE_LINK270"/>
      <w:r>
        <w:rPr>
          <w:rFonts w:eastAsiaTheme="minorEastAsia"/>
          <w:lang w:eastAsia="zh-CN"/>
        </w:rPr>
        <w:t>partial TB0 @2</w:t>
      </w:r>
      <w:r w:rsidRPr="00CF5620">
        <w:rPr>
          <w:rFonts w:eastAsiaTheme="minorEastAsia"/>
          <w:vertAlign w:val="superscript"/>
          <w:lang w:eastAsia="zh-CN"/>
        </w:rPr>
        <w:t>nd</w:t>
      </w:r>
      <w:r>
        <w:rPr>
          <w:rFonts w:eastAsiaTheme="minorEastAsia"/>
          <w:lang w:eastAsia="zh-CN"/>
        </w:rPr>
        <w:t xml:space="preserve"> starting symbol in slot0 </w:t>
      </w:r>
      <w:r w:rsidRPr="00CF5620">
        <w:rPr>
          <w:rFonts w:eastAsiaTheme="minorEastAsia"/>
          <w:lang w:eastAsia="zh-CN"/>
        </w:rPr>
        <w:sym w:font="Wingdings" w:char="F0E0"/>
      </w:r>
      <w:r>
        <w:rPr>
          <w:rFonts w:eastAsiaTheme="minorEastAsia"/>
          <w:lang w:eastAsia="zh-CN"/>
        </w:rPr>
        <w:t xml:space="preserve"> full TB0 @1</w:t>
      </w:r>
      <w:r w:rsidRPr="00CF5620">
        <w:rPr>
          <w:rFonts w:eastAsiaTheme="minorEastAsia"/>
          <w:vertAlign w:val="superscript"/>
          <w:lang w:eastAsia="zh-CN"/>
        </w:rPr>
        <w:t>st</w:t>
      </w:r>
      <w:r>
        <w:rPr>
          <w:rFonts w:eastAsiaTheme="minorEastAsia"/>
          <w:lang w:eastAsia="zh-CN"/>
        </w:rPr>
        <w:t xml:space="preserve"> starting symbol in slot1</w:t>
      </w:r>
      <w:bookmarkEnd w:id="15"/>
      <w:r>
        <w:rPr>
          <w:rFonts w:eastAsiaTheme="minorEastAsia"/>
          <w:lang w:eastAsia="zh-CN"/>
        </w:rPr>
        <w:t>)</w:t>
      </w:r>
    </w:p>
    <w:p w14:paraId="2E71F2DD" w14:textId="64F9FF8E" w:rsidR="00CF5620" w:rsidRDefault="00CF5620" w:rsidP="007C6E70">
      <w:pPr>
        <w:ind w:firstLine="480"/>
        <w:rPr>
          <w:rFonts w:eastAsiaTheme="minorEastAsia"/>
          <w:lang w:eastAsia="zh-CN"/>
        </w:rPr>
      </w:pPr>
      <w:r>
        <w:rPr>
          <w:rFonts w:eastAsiaTheme="minorEastAsia" w:hint="eastAsia"/>
          <w:lang w:eastAsia="zh-CN"/>
        </w:rPr>
        <w:t>O</w:t>
      </w:r>
      <w:r>
        <w:rPr>
          <w:rFonts w:eastAsiaTheme="minorEastAsia"/>
          <w:lang w:eastAsia="zh-CN"/>
        </w:rPr>
        <w:t xml:space="preserve">ption 2: </w:t>
      </w:r>
      <w:r w:rsidRPr="00CF5620">
        <w:rPr>
          <w:rFonts w:eastAsiaTheme="minorEastAsia"/>
          <w:lang w:eastAsia="zh-CN"/>
        </w:rPr>
        <w:t>an individual TB different from the TB transmitted in the next full slot is transmitted from 2</w:t>
      </w:r>
      <w:r w:rsidRPr="00CF5620">
        <w:rPr>
          <w:rFonts w:eastAsiaTheme="minorEastAsia"/>
          <w:vertAlign w:val="superscript"/>
          <w:lang w:eastAsia="zh-CN"/>
        </w:rPr>
        <w:t>nd</w:t>
      </w:r>
      <w:r w:rsidRPr="00CF5620">
        <w:rPr>
          <w:rFonts w:eastAsiaTheme="minorEastAsia"/>
          <w:lang w:eastAsia="zh-CN"/>
        </w:rPr>
        <w:t xml:space="preserve"> starting symbol</w:t>
      </w:r>
      <w:r>
        <w:rPr>
          <w:rFonts w:eastAsiaTheme="minorEastAsia"/>
          <w:lang w:eastAsia="zh-CN"/>
        </w:rPr>
        <w:t xml:space="preserve"> in the previous slot (e.g., partial TB0 @2</w:t>
      </w:r>
      <w:r>
        <w:rPr>
          <w:rFonts w:eastAsiaTheme="minorEastAsia"/>
          <w:vertAlign w:val="superscript"/>
          <w:lang w:eastAsia="zh-CN"/>
        </w:rPr>
        <w:t>nd</w:t>
      </w:r>
      <w:r>
        <w:rPr>
          <w:rFonts w:eastAsiaTheme="minorEastAsia"/>
          <w:lang w:eastAsia="zh-CN"/>
        </w:rPr>
        <w:t xml:space="preserve"> starting symbol in slot0 </w:t>
      </w:r>
      <w:r>
        <w:rPr>
          <w:rFonts w:eastAsiaTheme="minorEastAsia"/>
          <w:lang w:eastAsia="zh-CN"/>
        </w:rPr>
        <w:sym w:font="Wingdings" w:char="F0E0"/>
      </w:r>
      <w:r>
        <w:rPr>
          <w:rFonts w:eastAsiaTheme="minorEastAsia"/>
          <w:lang w:eastAsia="zh-CN"/>
        </w:rPr>
        <w:t xml:space="preserve"> full TB1 @1</w:t>
      </w:r>
      <w:r>
        <w:rPr>
          <w:rFonts w:eastAsiaTheme="minorEastAsia"/>
          <w:vertAlign w:val="superscript"/>
          <w:lang w:eastAsia="zh-CN"/>
        </w:rPr>
        <w:t>st</w:t>
      </w:r>
      <w:r>
        <w:rPr>
          <w:rFonts w:eastAsiaTheme="minorEastAsia"/>
          <w:lang w:eastAsia="zh-CN"/>
        </w:rPr>
        <w:t xml:space="preserve"> starting symbol in slot1)</w:t>
      </w:r>
    </w:p>
    <w:p w14:paraId="65CDCC24" w14:textId="05993BD5" w:rsidR="00CF5620" w:rsidRDefault="00CF5620" w:rsidP="007C6E70">
      <w:pPr>
        <w:ind w:firstLine="480"/>
        <w:rPr>
          <w:rFonts w:eastAsiaTheme="minorEastAsia"/>
          <w:lang w:eastAsia="zh-CN"/>
        </w:rPr>
      </w:pPr>
      <w:r>
        <w:rPr>
          <w:rFonts w:eastAsiaTheme="minorEastAsia" w:hint="eastAsia"/>
          <w:lang w:eastAsia="zh-CN"/>
        </w:rPr>
        <w:t>D</w:t>
      </w:r>
      <w:r>
        <w:rPr>
          <w:rFonts w:eastAsiaTheme="minorEastAsia"/>
          <w:lang w:eastAsia="zh-CN"/>
        </w:rPr>
        <w:t xml:space="preserve">ifferent options above may have impact on the choice of mandatory/optional of </w:t>
      </w:r>
      <w:r w:rsidRPr="00CF5620">
        <w:rPr>
          <w:rFonts w:eastAsiaTheme="minorEastAsia"/>
          <w:lang w:eastAsia="zh-CN"/>
        </w:rPr>
        <w:t>FG 47-m4</w:t>
      </w:r>
      <w:r>
        <w:rPr>
          <w:rFonts w:eastAsiaTheme="minorEastAsia"/>
          <w:lang w:eastAsia="zh-CN"/>
        </w:rPr>
        <w:t>. For example, it cound optional for Rx UE to receive or not such a repetition in Option 1, while for Option 2, it could be mandatory for Rx UE to receive such an individual partial TB in Option 2.</w:t>
      </w:r>
    </w:p>
    <w:p w14:paraId="6298FFD7" w14:textId="646E71E6" w:rsidR="00CF5620" w:rsidRPr="00CF5620" w:rsidRDefault="00CF5620" w:rsidP="007C6E70">
      <w:pPr>
        <w:ind w:firstLine="482"/>
        <w:rPr>
          <w:rFonts w:eastAsiaTheme="minorEastAsia"/>
          <w:b/>
          <w:bCs/>
          <w:lang w:eastAsia="zh-CN"/>
        </w:rPr>
      </w:pPr>
      <w:bookmarkStart w:id="16" w:name="p4"/>
      <w:r w:rsidRPr="00CF5620">
        <w:rPr>
          <w:rFonts w:eastAsiaTheme="minorEastAsia" w:hint="eastAsia"/>
          <w:b/>
          <w:bCs/>
          <w:lang w:eastAsia="zh-CN"/>
        </w:rPr>
        <w:t>P</w:t>
      </w:r>
      <w:r w:rsidRPr="00CF5620">
        <w:rPr>
          <w:rFonts w:eastAsiaTheme="minorEastAsia"/>
          <w:b/>
          <w:bCs/>
          <w:lang w:eastAsia="zh-CN"/>
        </w:rPr>
        <w:t xml:space="preserve">roposal </w:t>
      </w:r>
      <w:r w:rsidR="0066763C">
        <w:rPr>
          <w:rFonts w:eastAsiaTheme="minorEastAsia"/>
          <w:b/>
          <w:bCs/>
          <w:lang w:eastAsia="zh-CN"/>
        </w:rPr>
        <w:t>4</w:t>
      </w:r>
      <w:r w:rsidRPr="00CF5620">
        <w:rPr>
          <w:rFonts w:eastAsiaTheme="minorEastAsia"/>
          <w:b/>
          <w:bCs/>
          <w:lang w:eastAsia="zh-CN"/>
        </w:rPr>
        <w:t xml:space="preserve">: </w:t>
      </w:r>
      <w:r>
        <w:rPr>
          <w:rFonts w:eastAsiaTheme="minorEastAsia"/>
          <w:b/>
          <w:bCs/>
          <w:lang w:eastAsia="zh-CN"/>
        </w:rPr>
        <w:t>For “Mandatory/Optional” of FG 47-m4, support it is optional with capability signalling.</w:t>
      </w:r>
    </w:p>
    <w:bookmarkEnd w:id="16"/>
    <w:p w14:paraId="78A672E0" w14:textId="77777777" w:rsidR="00CF5620" w:rsidRPr="00CF5620" w:rsidRDefault="00CF5620" w:rsidP="007C6E70">
      <w:pPr>
        <w:ind w:firstLine="480"/>
        <w:rPr>
          <w:rFonts w:eastAsiaTheme="minorEastAsia"/>
          <w:lang w:eastAsia="zh-CN"/>
        </w:rPr>
      </w:pPr>
    </w:p>
    <w:p w14:paraId="56A54783" w14:textId="4A98FA70" w:rsidR="005A54C4" w:rsidRPr="000F589D" w:rsidRDefault="001D5345" w:rsidP="001D5345">
      <w:pPr>
        <w:pStyle w:val="aff8"/>
        <w:numPr>
          <w:ilvl w:val="0"/>
          <w:numId w:val="28"/>
        </w:numPr>
        <w:ind w:leftChars="0" w:firstLineChars="0"/>
        <w:rPr>
          <w:rFonts w:eastAsiaTheme="minorEastAsia"/>
          <w:u w:val="single"/>
          <w:lang w:eastAsia="zh-CN"/>
        </w:rPr>
      </w:pPr>
      <w:bookmarkStart w:id="17" w:name="OLE_LINK267"/>
      <w:r w:rsidRPr="000F589D">
        <w:rPr>
          <w:rFonts w:eastAsiaTheme="minorEastAsia" w:hint="eastAsia"/>
          <w:u w:val="single"/>
          <w:lang w:eastAsia="zh-CN"/>
        </w:rPr>
        <w:t>F</w:t>
      </w:r>
      <w:r w:rsidRPr="000F589D">
        <w:rPr>
          <w:rFonts w:eastAsiaTheme="minorEastAsia"/>
          <w:u w:val="single"/>
          <w:lang w:eastAsia="zh-CN"/>
        </w:rPr>
        <w:t>G 47-m</w:t>
      </w:r>
      <w:r w:rsidR="00F42713">
        <w:rPr>
          <w:rFonts w:eastAsiaTheme="minorEastAsia"/>
          <w:u w:val="single"/>
          <w:lang w:eastAsia="zh-CN"/>
        </w:rPr>
        <w:t>6</w:t>
      </w:r>
      <w:r w:rsidR="004D5BE4">
        <w:rPr>
          <w:rFonts w:eastAsiaTheme="minorEastAsia"/>
          <w:u w:val="single"/>
          <w:lang w:eastAsia="zh-CN"/>
        </w:rPr>
        <w:t>:</w:t>
      </w:r>
      <w:bookmarkEnd w:id="17"/>
      <w:r w:rsidR="004D5BE4">
        <w:rPr>
          <w:rFonts w:eastAsiaTheme="minorEastAsia"/>
          <w:u w:val="single"/>
          <w:lang w:eastAsia="zh-CN"/>
        </w:rPr>
        <w:t xml:space="preserve"> </w:t>
      </w:r>
      <w:r w:rsidR="00F42713" w:rsidRPr="00F42713">
        <w:rPr>
          <w:rFonts w:eastAsiaTheme="minorEastAsia"/>
          <w:u w:val="single"/>
          <w:lang w:eastAsia="zh-CN"/>
        </w:rPr>
        <w:t>Transmitting SSB repetitions within one RB set</w:t>
      </w:r>
    </w:p>
    <w:p w14:paraId="13D152D9" w14:textId="754DC4C3" w:rsidR="00F42713" w:rsidRDefault="00F42713" w:rsidP="007F1EA9">
      <w:pPr>
        <w:ind w:firstLine="480"/>
        <w:rPr>
          <w:rFonts w:eastAsiaTheme="minorEastAsia"/>
          <w:lang w:eastAsia="zh-CN"/>
        </w:rPr>
      </w:pPr>
      <w:r>
        <w:rPr>
          <w:rFonts w:eastAsiaTheme="minorEastAsia" w:hint="eastAsia"/>
          <w:lang w:eastAsia="zh-CN"/>
        </w:rPr>
        <w:t>O</w:t>
      </w:r>
      <w:r>
        <w:rPr>
          <w:rFonts w:eastAsiaTheme="minorEastAsia"/>
          <w:lang w:eastAsia="zh-CN"/>
        </w:rPr>
        <w:t xml:space="preserve">ne remaining FFS is </w:t>
      </w:r>
      <w:r w:rsidRPr="00F42713">
        <w:rPr>
          <w:rFonts w:eastAsiaTheme="minorEastAsia"/>
          <w:lang w:eastAsia="zh-CN"/>
        </w:rPr>
        <w:t xml:space="preserve">whether to define the supported maximum number of </w:t>
      </w:r>
      <w:r w:rsidR="006C6CD7">
        <w:rPr>
          <w:rFonts w:eastAsiaTheme="minorEastAsia"/>
          <w:lang w:eastAsia="zh-CN"/>
        </w:rPr>
        <w:t xml:space="preserve">S-SSB </w:t>
      </w:r>
      <w:r w:rsidRPr="00F42713">
        <w:rPr>
          <w:rFonts w:eastAsiaTheme="minorEastAsia"/>
          <w:lang w:eastAsia="zh-CN"/>
        </w:rPr>
        <w:t>repetitions in frequency domain within one RB set</w:t>
      </w:r>
      <w:r>
        <w:rPr>
          <w:rFonts w:eastAsiaTheme="minorEastAsia"/>
          <w:lang w:eastAsia="zh-CN"/>
        </w:rPr>
        <w:t xml:space="preserve">. From our perspective, </w:t>
      </w:r>
      <w:r w:rsidR="008C5BF5">
        <w:rPr>
          <w:rFonts w:eastAsiaTheme="minorEastAsia"/>
          <w:lang w:eastAsia="zh-CN"/>
        </w:rPr>
        <w:t xml:space="preserve">the agreed (pre-)configured range for repetitions number in FD within one RB set can be used without other limit on UE capability. </w:t>
      </w:r>
    </w:p>
    <w:p w14:paraId="1DD490EA" w14:textId="37926D8B" w:rsidR="008C5BF5" w:rsidRPr="008C5BF5" w:rsidRDefault="008C5BF5" w:rsidP="007F1EA9">
      <w:pPr>
        <w:ind w:firstLine="482"/>
        <w:rPr>
          <w:rFonts w:eastAsiaTheme="minorEastAsia"/>
          <w:b/>
          <w:bCs/>
          <w:lang w:eastAsia="zh-CN"/>
        </w:rPr>
      </w:pPr>
      <w:bookmarkStart w:id="18" w:name="p5"/>
      <w:r w:rsidRPr="008C5BF5">
        <w:rPr>
          <w:rFonts w:eastAsiaTheme="minorEastAsia" w:hint="eastAsia"/>
          <w:b/>
          <w:bCs/>
          <w:lang w:eastAsia="zh-CN"/>
        </w:rPr>
        <w:t>P</w:t>
      </w:r>
      <w:r w:rsidRPr="008C5BF5">
        <w:rPr>
          <w:rFonts w:eastAsiaTheme="minorEastAsia"/>
          <w:b/>
          <w:bCs/>
          <w:lang w:eastAsia="zh-CN"/>
        </w:rPr>
        <w:t xml:space="preserve">roposal </w:t>
      </w:r>
      <w:r w:rsidR="0066763C">
        <w:rPr>
          <w:rFonts w:eastAsiaTheme="minorEastAsia"/>
          <w:b/>
          <w:bCs/>
          <w:lang w:eastAsia="zh-CN"/>
        </w:rPr>
        <w:t>5</w:t>
      </w:r>
      <w:r w:rsidRPr="008C5BF5">
        <w:rPr>
          <w:rFonts w:eastAsiaTheme="minorEastAsia"/>
          <w:b/>
          <w:bCs/>
          <w:lang w:eastAsia="zh-CN"/>
        </w:rPr>
        <w:t xml:space="preserve">: It is unnecessary to define the supported max number of </w:t>
      </w:r>
      <w:r w:rsidR="006C6CD7">
        <w:rPr>
          <w:rFonts w:eastAsiaTheme="minorEastAsia"/>
          <w:b/>
          <w:bCs/>
          <w:lang w:eastAsia="zh-CN"/>
        </w:rPr>
        <w:t xml:space="preserve">S-SSB </w:t>
      </w:r>
      <w:r w:rsidRPr="008C5BF5">
        <w:rPr>
          <w:rFonts w:eastAsiaTheme="minorEastAsia"/>
          <w:b/>
          <w:bCs/>
          <w:lang w:eastAsia="zh-CN"/>
        </w:rPr>
        <w:t>repetitions in frequency domain within on</w:t>
      </w:r>
      <w:r w:rsidR="006C6CD7">
        <w:rPr>
          <w:rFonts w:eastAsiaTheme="minorEastAsia"/>
          <w:b/>
          <w:bCs/>
          <w:lang w:eastAsia="zh-CN"/>
        </w:rPr>
        <w:t>e</w:t>
      </w:r>
      <w:r w:rsidRPr="008C5BF5">
        <w:rPr>
          <w:rFonts w:eastAsiaTheme="minorEastAsia"/>
          <w:b/>
          <w:bCs/>
          <w:lang w:eastAsia="zh-CN"/>
        </w:rPr>
        <w:t xml:space="preserve"> RB set.</w:t>
      </w:r>
    </w:p>
    <w:bookmarkEnd w:id="18"/>
    <w:p w14:paraId="79ABE85E" w14:textId="7BB68D8F" w:rsidR="0099334E" w:rsidRDefault="00F42713" w:rsidP="00B45BB3">
      <w:pPr>
        <w:ind w:firstLine="480"/>
        <w:rPr>
          <w:rFonts w:eastAsiaTheme="minorEastAsia"/>
          <w:lang w:eastAsia="zh-CN"/>
        </w:rPr>
      </w:pPr>
      <w:r>
        <w:rPr>
          <w:rFonts w:eastAsiaTheme="minorEastAsia" w:hint="eastAsia"/>
          <w:lang w:eastAsia="zh-CN"/>
        </w:rPr>
        <w:t>A</w:t>
      </w:r>
      <w:r>
        <w:rPr>
          <w:rFonts w:eastAsiaTheme="minorEastAsia"/>
          <w:lang w:eastAsia="zh-CN"/>
        </w:rPr>
        <w:t>nother reamingin F</w:t>
      </w:r>
      <w:r w:rsidR="0099334E">
        <w:rPr>
          <w:rFonts w:eastAsiaTheme="minorEastAsia"/>
          <w:lang w:eastAsia="zh-CN"/>
        </w:rPr>
        <w:t>S</w:t>
      </w:r>
      <w:r>
        <w:rPr>
          <w:rFonts w:eastAsiaTheme="minorEastAsia"/>
          <w:lang w:eastAsia="zh-CN"/>
        </w:rPr>
        <w:t xml:space="preserve">S is </w:t>
      </w:r>
      <w:r w:rsidRPr="00F42713">
        <w:rPr>
          <w:rFonts w:eastAsiaTheme="minorEastAsia"/>
          <w:lang w:eastAsia="zh-CN"/>
        </w:rPr>
        <w:t>whether/how to introduce Rx capability</w:t>
      </w:r>
      <w:r w:rsidR="0099334E">
        <w:rPr>
          <w:rFonts w:eastAsiaTheme="minorEastAsia"/>
          <w:lang w:eastAsia="zh-CN"/>
        </w:rPr>
        <w:t xml:space="preserve">, i.e., whether </w:t>
      </w:r>
      <w:r w:rsidR="00B45BB3">
        <w:rPr>
          <w:rFonts w:eastAsiaTheme="minorEastAsia"/>
          <w:lang w:eastAsia="zh-CN"/>
        </w:rPr>
        <w:t xml:space="preserve">or not </w:t>
      </w:r>
      <w:r w:rsidR="0099334E">
        <w:rPr>
          <w:rFonts w:eastAsiaTheme="minorEastAsia"/>
          <w:lang w:eastAsia="zh-CN"/>
        </w:rPr>
        <w:t>the S-SSB Rx UE monitors more than one S-SSB repetition in one RB set</w:t>
      </w:r>
      <w:r>
        <w:rPr>
          <w:rFonts w:eastAsiaTheme="minorEastAsia"/>
          <w:lang w:eastAsia="zh-CN"/>
        </w:rPr>
        <w:t xml:space="preserve">. </w:t>
      </w:r>
      <w:r w:rsidR="0099334E">
        <w:rPr>
          <w:rFonts w:eastAsiaTheme="minorEastAsia"/>
          <w:lang w:eastAsia="zh-CN"/>
        </w:rPr>
        <w:t xml:space="preserve">From our perspective, </w:t>
      </w:r>
      <w:r w:rsidR="00B45BB3">
        <w:rPr>
          <w:rFonts w:eastAsiaTheme="minorEastAsia"/>
          <w:lang w:eastAsia="zh-CN"/>
        </w:rPr>
        <w:t>it could be up to UE implementation.</w:t>
      </w:r>
    </w:p>
    <w:p w14:paraId="2FDAE03F" w14:textId="059A7FEB" w:rsidR="00BD3C1D" w:rsidRPr="00B45BB3" w:rsidRDefault="00BD3C1D" w:rsidP="00B45BB3">
      <w:pPr>
        <w:ind w:firstLine="482"/>
        <w:rPr>
          <w:rFonts w:eastAsiaTheme="minorEastAsia"/>
          <w:b/>
          <w:bCs/>
          <w:lang w:eastAsia="zh-CN"/>
        </w:rPr>
      </w:pPr>
      <w:bookmarkStart w:id="19" w:name="p6"/>
      <w:r w:rsidRPr="00BD3C1D">
        <w:rPr>
          <w:rFonts w:eastAsiaTheme="minorEastAsia" w:hint="eastAsia"/>
          <w:b/>
          <w:bCs/>
          <w:lang w:eastAsia="zh-CN"/>
        </w:rPr>
        <w:t>P</w:t>
      </w:r>
      <w:r w:rsidRPr="00BD3C1D">
        <w:rPr>
          <w:rFonts w:eastAsiaTheme="minorEastAsia"/>
          <w:b/>
          <w:bCs/>
          <w:lang w:eastAsia="zh-CN"/>
        </w:rPr>
        <w:t xml:space="preserve">roposal </w:t>
      </w:r>
      <w:r w:rsidR="0066763C">
        <w:rPr>
          <w:rFonts w:eastAsiaTheme="minorEastAsia"/>
          <w:b/>
          <w:bCs/>
          <w:lang w:eastAsia="zh-CN"/>
        </w:rPr>
        <w:t>6</w:t>
      </w:r>
      <w:r w:rsidRPr="00BD3C1D">
        <w:rPr>
          <w:rFonts w:eastAsiaTheme="minorEastAsia"/>
          <w:b/>
          <w:bCs/>
          <w:lang w:eastAsia="zh-CN"/>
        </w:rPr>
        <w:t xml:space="preserve">: </w:t>
      </w:r>
      <w:bookmarkStart w:id="20" w:name="OLE_LINK345"/>
      <w:r w:rsidR="003D5A84" w:rsidRPr="003D5A84">
        <w:rPr>
          <w:rFonts w:eastAsiaTheme="minorEastAsia"/>
          <w:b/>
          <w:bCs/>
          <w:lang w:eastAsia="zh-CN"/>
        </w:rPr>
        <w:t>It is up to UE implementation whether S-SSB RX UE monitors more than one S-SSB repetition in frequency domain within one RB set</w:t>
      </w:r>
      <w:bookmarkEnd w:id="20"/>
      <w:r>
        <w:rPr>
          <w:rFonts w:eastAsiaTheme="minorEastAsia"/>
          <w:b/>
          <w:bCs/>
          <w:lang w:eastAsia="zh-CN"/>
        </w:rPr>
        <w:t>.</w:t>
      </w:r>
    </w:p>
    <w:bookmarkEnd w:id="19"/>
    <w:p w14:paraId="191642D7" w14:textId="77777777" w:rsidR="00505BB1" w:rsidRDefault="00505BB1" w:rsidP="00505BB1">
      <w:pPr>
        <w:ind w:firstLine="482"/>
        <w:rPr>
          <w:rFonts w:eastAsiaTheme="minorEastAsia"/>
          <w:b/>
          <w:bCs/>
          <w:u w:val="single"/>
          <w:lang w:eastAsia="zh-CN"/>
        </w:rPr>
      </w:pPr>
    </w:p>
    <w:p w14:paraId="2AC5A996" w14:textId="12BA5688" w:rsidR="00505BB1" w:rsidRDefault="00505BB1" w:rsidP="00505BB1">
      <w:pPr>
        <w:ind w:firstLine="562"/>
        <w:rPr>
          <w:rFonts w:eastAsiaTheme="minorEastAsia"/>
          <w:b/>
          <w:bCs/>
          <w:sz w:val="28"/>
          <w:szCs w:val="21"/>
          <w:u w:val="single"/>
          <w:lang w:eastAsia="zh-CN"/>
        </w:rPr>
      </w:pPr>
      <w:r w:rsidRPr="007A17D8">
        <w:rPr>
          <w:rFonts w:eastAsiaTheme="minorEastAsia"/>
          <w:b/>
          <w:bCs/>
          <w:sz w:val="28"/>
          <w:szCs w:val="21"/>
          <w:u w:val="single"/>
          <w:lang w:eastAsia="zh-CN"/>
        </w:rPr>
        <w:t>SL CA</w:t>
      </w:r>
    </w:p>
    <w:p w14:paraId="1196616C" w14:textId="77777777" w:rsidR="002F1300" w:rsidRPr="007A17D8" w:rsidRDefault="002F1300" w:rsidP="00505BB1">
      <w:pPr>
        <w:ind w:firstLine="562"/>
        <w:rPr>
          <w:rFonts w:eastAsiaTheme="minorEastAsia"/>
          <w:b/>
          <w:bCs/>
          <w:sz w:val="28"/>
          <w:szCs w:val="21"/>
          <w:u w:val="single"/>
          <w:lang w:eastAsia="zh-CN"/>
        </w:rPr>
      </w:pPr>
    </w:p>
    <w:p w14:paraId="4F3720CC" w14:textId="7DBE6272" w:rsidR="00505BB1" w:rsidRDefault="00505BB1" w:rsidP="00505BB1">
      <w:pPr>
        <w:pStyle w:val="aff8"/>
        <w:numPr>
          <w:ilvl w:val="0"/>
          <w:numId w:val="33"/>
        </w:numPr>
        <w:ind w:leftChars="0" w:firstLineChars="0"/>
        <w:rPr>
          <w:rFonts w:eastAsiaTheme="minorEastAsia"/>
          <w:u w:val="single"/>
          <w:lang w:eastAsia="zh-CN"/>
        </w:rPr>
      </w:pPr>
      <w:r>
        <w:rPr>
          <w:rFonts w:eastAsiaTheme="minorEastAsia"/>
          <w:u w:val="single"/>
          <w:lang w:eastAsia="zh-CN"/>
        </w:rPr>
        <w:t xml:space="preserve">FG 47-v1: </w:t>
      </w:r>
      <w:r w:rsidRPr="00505BB1">
        <w:rPr>
          <w:rFonts w:eastAsiaTheme="minorEastAsia"/>
          <w:u w:val="single"/>
          <w:lang w:eastAsia="zh-CN"/>
        </w:rPr>
        <w:t>NR SL communication with SL CA</w:t>
      </w:r>
    </w:p>
    <w:p w14:paraId="0BC5AB6B" w14:textId="539960FA" w:rsidR="009E33A6" w:rsidRDefault="00505BB1" w:rsidP="007F1EA9">
      <w:pPr>
        <w:ind w:firstLine="480"/>
        <w:rPr>
          <w:rFonts w:eastAsiaTheme="minorEastAsia"/>
          <w:lang w:eastAsia="zh-CN"/>
        </w:rPr>
      </w:pPr>
      <w:r>
        <w:rPr>
          <w:rFonts w:eastAsiaTheme="minorEastAsia" w:hint="eastAsia"/>
          <w:lang w:eastAsia="zh-CN"/>
        </w:rPr>
        <w:t>O</w:t>
      </w:r>
      <w:r>
        <w:rPr>
          <w:rFonts w:eastAsiaTheme="minorEastAsia"/>
          <w:lang w:eastAsia="zh-CN"/>
        </w:rPr>
        <w:t>ne remaining for all FGs of SL CA is whether/how to merge FG for SL CA</w:t>
      </w:r>
      <w:r>
        <w:rPr>
          <w:rFonts w:eastAsiaTheme="minorEastAsia" w:hint="eastAsia"/>
          <w:lang w:eastAsia="zh-CN"/>
        </w:rPr>
        <w:t>.</w:t>
      </w:r>
      <w:r>
        <w:rPr>
          <w:rFonts w:eastAsiaTheme="minorEastAsia"/>
          <w:lang w:eastAsia="zh-CN"/>
        </w:rPr>
        <w:t xml:space="preserve"> To this issue, </w:t>
      </w:r>
      <w:r w:rsidR="00DF5989">
        <w:rPr>
          <w:rFonts w:eastAsiaTheme="minorEastAsia"/>
          <w:lang w:eastAsia="zh-CN"/>
        </w:rPr>
        <w:t>our preference is a separate FG for SL CA considering the flexibility.</w:t>
      </w:r>
    </w:p>
    <w:p w14:paraId="3E2A3348" w14:textId="0BE22865" w:rsidR="00DF5989" w:rsidRPr="00DF5989" w:rsidRDefault="00DF5989" w:rsidP="007F1EA9">
      <w:pPr>
        <w:ind w:firstLine="482"/>
        <w:rPr>
          <w:rFonts w:eastAsiaTheme="minorEastAsia"/>
          <w:b/>
          <w:bCs/>
          <w:lang w:eastAsia="zh-CN"/>
        </w:rPr>
      </w:pPr>
      <w:bookmarkStart w:id="21" w:name="p7"/>
      <w:r w:rsidRPr="00DF5989">
        <w:rPr>
          <w:rFonts w:eastAsiaTheme="minorEastAsia" w:hint="eastAsia"/>
          <w:b/>
          <w:bCs/>
          <w:lang w:eastAsia="zh-CN"/>
        </w:rPr>
        <w:t>P</w:t>
      </w:r>
      <w:r w:rsidRPr="00DF5989">
        <w:rPr>
          <w:rFonts w:eastAsiaTheme="minorEastAsia"/>
          <w:b/>
          <w:bCs/>
          <w:lang w:eastAsia="zh-CN"/>
        </w:rPr>
        <w:t>roposal 7: Do not merge FG for SL CA</w:t>
      </w:r>
    </w:p>
    <w:bookmarkEnd w:id="21"/>
    <w:p w14:paraId="7E345552" w14:textId="77777777" w:rsidR="00DF5989" w:rsidRPr="00505BB1" w:rsidRDefault="00DF5989" w:rsidP="007F1EA9">
      <w:pPr>
        <w:ind w:firstLine="480"/>
        <w:rPr>
          <w:rFonts w:eastAsiaTheme="minorEastAsia"/>
          <w:lang w:eastAsia="zh-CN"/>
        </w:rPr>
      </w:pPr>
    </w:p>
    <w:p w14:paraId="5B186C89" w14:textId="767A6E10" w:rsidR="00DF5989" w:rsidRDefault="00DF5989" w:rsidP="00DF5989">
      <w:pPr>
        <w:pStyle w:val="aff8"/>
        <w:numPr>
          <w:ilvl w:val="0"/>
          <w:numId w:val="33"/>
        </w:numPr>
        <w:ind w:leftChars="0" w:firstLineChars="0"/>
        <w:rPr>
          <w:rFonts w:eastAsiaTheme="minorEastAsia"/>
          <w:u w:val="single"/>
          <w:lang w:eastAsia="zh-CN"/>
        </w:rPr>
      </w:pPr>
      <w:r>
        <w:rPr>
          <w:rFonts w:eastAsiaTheme="minorEastAsia"/>
          <w:u w:val="single"/>
          <w:lang w:eastAsia="zh-CN"/>
        </w:rPr>
        <w:lastRenderedPageBreak/>
        <w:t xml:space="preserve">FG 47-v3: </w:t>
      </w:r>
      <w:r w:rsidRPr="00DF5989">
        <w:rPr>
          <w:rFonts w:eastAsiaTheme="minorEastAsia"/>
          <w:u w:val="single"/>
          <w:lang w:eastAsia="zh-CN"/>
        </w:rPr>
        <w:t>PSFCH for SL CA</w:t>
      </w:r>
    </w:p>
    <w:p w14:paraId="61995EAD" w14:textId="609FBCF5" w:rsidR="00505BB1" w:rsidRDefault="00DF5989" w:rsidP="007F1EA9">
      <w:pPr>
        <w:ind w:firstLine="480"/>
        <w:rPr>
          <w:rFonts w:eastAsiaTheme="minorEastAsia"/>
          <w:lang w:eastAsia="zh-CN"/>
        </w:rPr>
      </w:pPr>
      <w:r>
        <w:rPr>
          <w:rFonts w:eastAsiaTheme="minorEastAsia" w:hint="eastAsia"/>
          <w:lang w:eastAsia="zh-CN"/>
        </w:rPr>
        <w:t>O</w:t>
      </w:r>
      <w:r>
        <w:rPr>
          <w:rFonts w:eastAsiaTheme="minorEastAsia"/>
          <w:lang w:eastAsia="zh-CN"/>
        </w:rPr>
        <w:t>ne remaining issue is the PSFCH transmission adjustment to limit the transmission power below the max transmission power. It is reasonable to introduce such a behavior for UE from our perspective.</w:t>
      </w:r>
    </w:p>
    <w:p w14:paraId="6B20F14C" w14:textId="587077E0" w:rsidR="00DF5989" w:rsidRPr="002C653A" w:rsidRDefault="00DF5989" w:rsidP="007F1EA9">
      <w:pPr>
        <w:ind w:firstLine="482"/>
        <w:rPr>
          <w:rFonts w:eastAsiaTheme="minorEastAsia"/>
          <w:b/>
          <w:bCs/>
          <w:lang w:eastAsia="zh-CN"/>
        </w:rPr>
      </w:pPr>
      <w:bookmarkStart w:id="22" w:name="p8"/>
      <w:r w:rsidRPr="002C653A">
        <w:rPr>
          <w:rFonts w:eastAsiaTheme="minorEastAsia" w:hint="eastAsia"/>
          <w:b/>
          <w:bCs/>
          <w:lang w:eastAsia="zh-CN"/>
        </w:rPr>
        <w:t>P</w:t>
      </w:r>
      <w:r w:rsidRPr="002C653A">
        <w:rPr>
          <w:rFonts w:eastAsiaTheme="minorEastAsia"/>
          <w:b/>
          <w:bCs/>
          <w:lang w:eastAsia="zh-CN"/>
        </w:rPr>
        <w:t xml:space="preserve">roposal </w:t>
      </w:r>
      <w:r w:rsidR="002C653A" w:rsidRPr="002C653A">
        <w:rPr>
          <w:rFonts w:eastAsiaTheme="minorEastAsia"/>
          <w:b/>
          <w:bCs/>
          <w:lang w:eastAsia="zh-CN"/>
        </w:rPr>
        <w:t>8</w:t>
      </w:r>
      <w:r w:rsidRPr="002C653A">
        <w:rPr>
          <w:rFonts w:eastAsiaTheme="minorEastAsia"/>
          <w:b/>
          <w:bCs/>
          <w:lang w:eastAsia="zh-CN"/>
        </w:rPr>
        <w:t xml:space="preserve">: Support UE can adjust the transmission number of PSFCH across aggregated carriers such that its total transmission </w:t>
      </w:r>
      <w:r w:rsidRPr="002C653A">
        <w:rPr>
          <w:rFonts w:eastAsiaTheme="minorEastAsia"/>
          <w:b/>
          <w:bCs/>
          <w:strike/>
          <w:lang w:eastAsia="zh-CN"/>
        </w:rPr>
        <w:t>number</w:t>
      </w:r>
      <w:r w:rsidRPr="002C653A">
        <w:rPr>
          <w:rFonts w:eastAsiaTheme="minorEastAsia"/>
          <w:b/>
          <w:bCs/>
          <w:lang w:eastAsia="zh-CN"/>
        </w:rPr>
        <w:t xml:space="preserve"> </w:t>
      </w:r>
      <w:r w:rsidRPr="002C653A">
        <w:rPr>
          <w:rFonts w:eastAsiaTheme="minorEastAsia"/>
          <w:b/>
          <w:bCs/>
          <w:color w:val="0000FF"/>
          <w:lang w:eastAsia="zh-CN"/>
        </w:rPr>
        <w:t>power</w:t>
      </w:r>
      <w:r w:rsidRPr="002C653A">
        <w:rPr>
          <w:rFonts w:eastAsiaTheme="minorEastAsia"/>
          <w:b/>
          <w:bCs/>
          <w:lang w:eastAsia="zh-CN"/>
        </w:rPr>
        <w:t xml:space="preserve"> does not exceed the maximum transmission power.</w:t>
      </w:r>
    </w:p>
    <w:bookmarkEnd w:id="22"/>
    <w:p w14:paraId="5969AF8D" w14:textId="77777777" w:rsidR="00FC2CFE" w:rsidRDefault="00FC2CFE" w:rsidP="00930B10">
      <w:pPr>
        <w:spacing w:afterLines="50" w:after="120"/>
        <w:ind w:firstLineChars="0" w:firstLine="0"/>
        <w:jc w:val="both"/>
        <w:rPr>
          <w:rFonts w:eastAsia="MS Mincho"/>
          <w:sz w:val="22"/>
          <w:lang w:val="en-US"/>
        </w:rPr>
        <w:sectPr w:rsidR="00FC2CFE" w:rsidSect="00B767D8">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18207EDB" w14:textId="12CE79B7" w:rsidR="006757AF" w:rsidRDefault="00F770F6" w:rsidP="003A4684">
      <w:pPr>
        <w:pStyle w:val="1"/>
        <w:numPr>
          <w:ilvl w:val="0"/>
          <w:numId w:val="11"/>
        </w:numPr>
        <w:ind w:firstLineChars="0"/>
        <w:rPr>
          <w:lang w:val="en-US" w:eastAsia="en-US"/>
        </w:rPr>
      </w:pPr>
      <w:r>
        <w:rPr>
          <w:lang w:val="en-US" w:eastAsia="en-US"/>
        </w:rPr>
        <w:t>Summary</w:t>
      </w:r>
    </w:p>
    <w:p w14:paraId="352ECF6D" w14:textId="0C816623" w:rsidR="006A67F7" w:rsidRPr="00A94AE9" w:rsidRDefault="006A67F7" w:rsidP="00E335FC">
      <w:pPr>
        <w:ind w:firstLine="482"/>
        <w:rPr>
          <w:rFonts w:eastAsiaTheme="minorEastAsia"/>
          <w:b/>
          <w:bCs/>
          <w:lang w:eastAsia="zh-CN"/>
        </w:rPr>
      </w:pPr>
      <w:r>
        <w:rPr>
          <w:b/>
          <w:bCs/>
          <w:lang w:val="en-US" w:eastAsia="zh-CN"/>
        </w:rPr>
        <w:fldChar w:fldCharType="begin"/>
      </w:r>
      <w:r>
        <w:rPr>
          <w:rFonts w:ascii="Arial" w:hAnsi="Arial"/>
          <w:kern w:val="28"/>
          <w:sz w:val="28"/>
          <w:lang w:val="en-US" w:eastAsia="en-US"/>
        </w:rPr>
        <w:instrText xml:space="preserve"> REF p1 \h </w:instrText>
      </w:r>
      <w:r>
        <w:rPr>
          <w:b/>
          <w:bCs/>
          <w:lang w:val="en-US" w:eastAsia="zh-CN"/>
        </w:rPr>
      </w:r>
      <w:r>
        <w:rPr>
          <w:b/>
          <w:bCs/>
          <w:lang w:val="en-US" w:eastAsia="zh-CN"/>
        </w:rPr>
        <w:fldChar w:fldCharType="separate"/>
      </w:r>
      <w:r w:rsidRPr="00A94AE9">
        <w:rPr>
          <w:rFonts w:eastAsiaTheme="minorEastAsia" w:hint="eastAsia"/>
          <w:b/>
          <w:bCs/>
          <w:lang w:eastAsia="zh-CN"/>
        </w:rPr>
        <w:t>P</w:t>
      </w:r>
      <w:r w:rsidRPr="00A94AE9">
        <w:rPr>
          <w:rFonts w:eastAsiaTheme="minorEastAsia"/>
          <w:b/>
          <w:bCs/>
          <w:lang w:eastAsia="zh-CN"/>
        </w:rPr>
        <w:t xml:space="preserve">roposal </w:t>
      </w:r>
      <w:r>
        <w:rPr>
          <w:rFonts w:eastAsiaTheme="minorEastAsia"/>
          <w:b/>
          <w:bCs/>
          <w:lang w:eastAsia="zh-CN"/>
        </w:rPr>
        <w:t>1</w:t>
      </w:r>
      <w:r w:rsidRPr="00A94AE9">
        <w:rPr>
          <w:rFonts w:eastAsiaTheme="minorEastAsia"/>
          <w:b/>
          <w:bCs/>
          <w:lang w:eastAsia="zh-CN"/>
        </w:rPr>
        <w:t xml:space="preserve">: Support FG </w:t>
      </w:r>
      <w:r>
        <w:rPr>
          <w:rFonts w:eastAsiaTheme="minorEastAsia"/>
          <w:b/>
          <w:bCs/>
          <w:lang w:eastAsia="zh-CN"/>
        </w:rPr>
        <w:t xml:space="preserve">47-k1 and </w:t>
      </w:r>
      <w:r w:rsidRPr="00A94AE9">
        <w:rPr>
          <w:rFonts w:eastAsiaTheme="minorEastAsia"/>
          <w:b/>
          <w:bCs/>
          <w:lang w:eastAsia="zh-CN"/>
        </w:rPr>
        <w:t xml:space="preserve">47-k3 </w:t>
      </w:r>
      <w:r>
        <w:rPr>
          <w:rFonts w:eastAsiaTheme="minorEastAsia"/>
          <w:b/>
          <w:bCs/>
          <w:lang w:eastAsia="zh-CN"/>
        </w:rPr>
        <w:t>are two</w:t>
      </w:r>
      <w:r w:rsidRPr="00A94AE9">
        <w:rPr>
          <w:rFonts w:eastAsiaTheme="minorEastAsia"/>
          <w:b/>
          <w:bCs/>
          <w:lang w:eastAsia="zh-CN"/>
        </w:rPr>
        <w:t xml:space="preserve"> </w:t>
      </w:r>
      <w:r>
        <w:rPr>
          <w:rFonts w:eastAsiaTheme="minorEastAsia"/>
          <w:b/>
          <w:bCs/>
          <w:lang w:eastAsia="zh-CN"/>
        </w:rPr>
        <w:t>separate</w:t>
      </w:r>
      <w:r w:rsidRPr="00A94AE9">
        <w:rPr>
          <w:rFonts w:eastAsiaTheme="minorEastAsia"/>
          <w:b/>
          <w:bCs/>
          <w:lang w:eastAsia="zh-CN"/>
        </w:rPr>
        <w:t xml:space="preserve"> </w:t>
      </w:r>
      <w:r>
        <w:rPr>
          <w:rFonts w:eastAsiaTheme="minorEastAsia"/>
          <w:b/>
          <w:bCs/>
          <w:lang w:eastAsia="zh-CN"/>
        </w:rPr>
        <w:t>FGs.</w:t>
      </w:r>
      <w:r w:rsidRPr="00A94AE9">
        <w:rPr>
          <w:rFonts w:eastAsiaTheme="minorEastAsia"/>
          <w:b/>
          <w:bCs/>
          <w:lang w:eastAsia="zh-CN"/>
        </w:rPr>
        <w:t xml:space="preserve"> </w:t>
      </w:r>
    </w:p>
    <w:p w14:paraId="4AC12B8C" w14:textId="629DA5CE" w:rsidR="006A67F7" w:rsidRPr="00563A26" w:rsidRDefault="006A67F7" w:rsidP="00A05EF4">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p2 \h </w:instrText>
      </w:r>
      <w:r>
        <w:rPr>
          <w:b/>
          <w:bCs/>
          <w:lang w:val="en-US" w:eastAsia="zh-CN"/>
        </w:rPr>
      </w:r>
      <w:r>
        <w:rPr>
          <w:b/>
          <w:bCs/>
          <w:lang w:val="en-US" w:eastAsia="zh-CN"/>
        </w:rPr>
        <w:fldChar w:fldCharType="separate"/>
      </w:r>
      <w:r w:rsidRPr="00563A26">
        <w:rPr>
          <w:rFonts w:eastAsiaTheme="minorEastAsia" w:hint="eastAsia"/>
          <w:b/>
          <w:bCs/>
          <w:lang w:eastAsia="zh-CN"/>
        </w:rPr>
        <w:t>P</w:t>
      </w:r>
      <w:r w:rsidRPr="00563A26">
        <w:rPr>
          <w:rFonts w:eastAsiaTheme="minorEastAsia"/>
          <w:b/>
          <w:bCs/>
          <w:lang w:eastAsia="zh-CN"/>
        </w:rPr>
        <w:t xml:space="preserve">roposal </w:t>
      </w:r>
      <w:r>
        <w:rPr>
          <w:rFonts w:eastAsiaTheme="minorEastAsia"/>
          <w:b/>
          <w:bCs/>
          <w:lang w:eastAsia="zh-CN"/>
        </w:rPr>
        <w:t>2</w:t>
      </w:r>
      <w:r w:rsidRPr="00563A26">
        <w:rPr>
          <w:rFonts w:eastAsiaTheme="minorEastAsia"/>
          <w:b/>
          <w:bCs/>
          <w:lang w:eastAsia="zh-CN"/>
        </w:rPr>
        <w:t>: For “Mandatory/Optional” of FG 47-k3, support it is optional with capability signalling.</w:t>
      </w:r>
    </w:p>
    <w:p w14:paraId="6B8ACF4B" w14:textId="673FC3BB" w:rsidR="006A67F7" w:rsidRPr="005B6FCD" w:rsidRDefault="006A67F7" w:rsidP="005B6FCD">
      <w:pPr>
        <w:ind w:firstLine="482"/>
        <w:rPr>
          <w:rFonts w:eastAsiaTheme="minorEastAsia"/>
          <w:szCs w:val="24"/>
          <w:lang w:eastAsia="zh-CN"/>
        </w:rPr>
      </w:pPr>
      <w:r>
        <w:rPr>
          <w:b/>
          <w:bCs/>
          <w:lang w:val="en-US" w:eastAsia="zh-CN"/>
        </w:rPr>
        <w:fldChar w:fldCharType="end"/>
      </w:r>
      <w:r>
        <w:rPr>
          <w:b/>
          <w:bCs/>
          <w:lang w:val="en-US" w:eastAsia="zh-CN"/>
        </w:rPr>
        <w:fldChar w:fldCharType="begin"/>
      </w:r>
      <w:r>
        <w:rPr>
          <w:b/>
          <w:bCs/>
          <w:lang w:val="en-US" w:eastAsia="zh-CN"/>
        </w:rPr>
        <w:instrText xml:space="preserve"> REF p3 \h </w:instrText>
      </w:r>
      <w:r>
        <w:rPr>
          <w:b/>
          <w:bCs/>
          <w:lang w:val="en-US" w:eastAsia="zh-CN"/>
        </w:rPr>
      </w:r>
      <w:r>
        <w:rPr>
          <w:b/>
          <w:bCs/>
          <w:lang w:val="en-US" w:eastAsia="zh-CN"/>
        </w:rPr>
        <w:fldChar w:fldCharType="separate"/>
      </w:r>
      <w:r>
        <w:rPr>
          <w:rFonts w:eastAsiaTheme="minorEastAsia"/>
          <w:b/>
          <w:bCs/>
          <w:lang w:eastAsia="zh-CN"/>
        </w:rPr>
        <w:t>Proposal 3: Support FG 47-k1 and 47-k8 are two separate FGs.</w:t>
      </w:r>
    </w:p>
    <w:p w14:paraId="24C3C776" w14:textId="5A239CB1" w:rsidR="006A67F7" w:rsidRPr="00CF5620" w:rsidRDefault="006A67F7" w:rsidP="007C6E70">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p4 \h </w:instrText>
      </w:r>
      <w:r>
        <w:rPr>
          <w:b/>
          <w:bCs/>
          <w:lang w:val="en-US" w:eastAsia="zh-CN"/>
        </w:rPr>
      </w:r>
      <w:r>
        <w:rPr>
          <w:b/>
          <w:bCs/>
          <w:lang w:val="en-US" w:eastAsia="zh-CN"/>
        </w:rPr>
        <w:fldChar w:fldCharType="separate"/>
      </w:r>
      <w:r w:rsidRPr="00CF5620">
        <w:rPr>
          <w:rFonts w:eastAsiaTheme="minorEastAsia" w:hint="eastAsia"/>
          <w:b/>
          <w:bCs/>
          <w:lang w:eastAsia="zh-CN"/>
        </w:rPr>
        <w:t>P</w:t>
      </w:r>
      <w:r w:rsidRPr="00CF5620">
        <w:rPr>
          <w:rFonts w:eastAsiaTheme="minorEastAsia"/>
          <w:b/>
          <w:bCs/>
          <w:lang w:eastAsia="zh-CN"/>
        </w:rPr>
        <w:t xml:space="preserve">roposal </w:t>
      </w:r>
      <w:r>
        <w:rPr>
          <w:rFonts w:eastAsiaTheme="minorEastAsia"/>
          <w:b/>
          <w:bCs/>
          <w:lang w:eastAsia="zh-CN"/>
        </w:rPr>
        <w:t>4</w:t>
      </w:r>
      <w:r w:rsidRPr="00CF5620">
        <w:rPr>
          <w:rFonts w:eastAsiaTheme="minorEastAsia"/>
          <w:b/>
          <w:bCs/>
          <w:lang w:eastAsia="zh-CN"/>
        </w:rPr>
        <w:t xml:space="preserve">: </w:t>
      </w:r>
      <w:r>
        <w:rPr>
          <w:rFonts w:eastAsiaTheme="minorEastAsia"/>
          <w:b/>
          <w:bCs/>
          <w:lang w:eastAsia="zh-CN"/>
        </w:rPr>
        <w:t>For “Mandatory/Optional” of FG 47-m4, support it is optional with capability signalling.</w:t>
      </w:r>
    </w:p>
    <w:p w14:paraId="6177FD63" w14:textId="77777777" w:rsidR="00F2029B" w:rsidRPr="008C5BF5" w:rsidRDefault="006A67F7" w:rsidP="007F1EA9">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p5 \h </w:instrText>
      </w:r>
      <w:r>
        <w:rPr>
          <w:b/>
          <w:bCs/>
          <w:lang w:val="en-US" w:eastAsia="zh-CN"/>
        </w:rPr>
      </w:r>
      <w:r>
        <w:rPr>
          <w:b/>
          <w:bCs/>
          <w:lang w:val="en-US" w:eastAsia="zh-CN"/>
        </w:rPr>
        <w:fldChar w:fldCharType="separate"/>
      </w:r>
      <w:r w:rsidR="00F2029B" w:rsidRPr="008C5BF5">
        <w:rPr>
          <w:rFonts w:eastAsiaTheme="minorEastAsia" w:hint="eastAsia"/>
          <w:b/>
          <w:bCs/>
          <w:lang w:eastAsia="zh-CN"/>
        </w:rPr>
        <w:t>P</w:t>
      </w:r>
      <w:r w:rsidR="00F2029B" w:rsidRPr="008C5BF5">
        <w:rPr>
          <w:rFonts w:eastAsiaTheme="minorEastAsia"/>
          <w:b/>
          <w:bCs/>
          <w:lang w:eastAsia="zh-CN"/>
        </w:rPr>
        <w:t xml:space="preserve">roposal </w:t>
      </w:r>
      <w:r w:rsidR="00F2029B">
        <w:rPr>
          <w:rFonts w:eastAsiaTheme="minorEastAsia"/>
          <w:b/>
          <w:bCs/>
          <w:lang w:eastAsia="zh-CN"/>
        </w:rPr>
        <w:t>5</w:t>
      </w:r>
      <w:r w:rsidR="00F2029B" w:rsidRPr="008C5BF5">
        <w:rPr>
          <w:rFonts w:eastAsiaTheme="minorEastAsia"/>
          <w:b/>
          <w:bCs/>
          <w:lang w:eastAsia="zh-CN"/>
        </w:rPr>
        <w:t xml:space="preserve">: It is unnecessary to define the supported max number of </w:t>
      </w:r>
      <w:r w:rsidR="00F2029B">
        <w:rPr>
          <w:rFonts w:eastAsiaTheme="minorEastAsia"/>
          <w:b/>
          <w:bCs/>
          <w:lang w:eastAsia="zh-CN"/>
        </w:rPr>
        <w:t xml:space="preserve">S-SSB </w:t>
      </w:r>
      <w:r w:rsidR="00F2029B" w:rsidRPr="008C5BF5">
        <w:rPr>
          <w:rFonts w:eastAsiaTheme="minorEastAsia"/>
          <w:b/>
          <w:bCs/>
          <w:lang w:eastAsia="zh-CN"/>
        </w:rPr>
        <w:t>repetitions in frequency domain within on</w:t>
      </w:r>
      <w:r w:rsidR="00F2029B">
        <w:rPr>
          <w:rFonts w:eastAsiaTheme="minorEastAsia"/>
          <w:b/>
          <w:bCs/>
          <w:lang w:eastAsia="zh-CN"/>
        </w:rPr>
        <w:t>e</w:t>
      </w:r>
      <w:r w:rsidR="00F2029B" w:rsidRPr="008C5BF5">
        <w:rPr>
          <w:rFonts w:eastAsiaTheme="minorEastAsia"/>
          <w:b/>
          <w:bCs/>
          <w:lang w:eastAsia="zh-CN"/>
        </w:rPr>
        <w:t xml:space="preserve"> RB set.</w:t>
      </w:r>
    </w:p>
    <w:p w14:paraId="08D433CB" w14:textId="77777777" w:rsidR="00F2029B" w:rsidRPr="00B45BB3" w:rsidRDefault="006A67F7" w:rsidP="00B45BB3">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p6 \h </w:instrText>
      </w:r>
      <w:r>
        <w:rPr>
          <w:b/>
          <w:bCs/>
          <w:lang w:val="en-US" w:eastAsia="zh-CN"/>
        </w:rPr>
      </w:r>
      <w:r>
        <w:rPr>
          <w:b/>
          <w:bCs/>
          <w:lang w:val="en-US" w:eastAsia="zh-CN"/>
        </w:rPr>
        <w:fldChar w:fldCharType="separate"/>
      </w:r>
      <w:r w:rsidR="00F2029B" w:rsidRPr="00BD3C1D">
        <w:rPr>
          <w:rFonts w:eastAsiaTheme="minorEastAsia" w:hint="eastAsia"/>
          <w:b/>
          <w:bCs/>
          <w:lang w:eastAsia="zh-CN"/>
        </w:rPr>
        <w:t>P</w:t>
      </w:r>
      <w:r w:rsidR="00F2029B" w:rsidRPr="00BD3C1D">
        <w:rPr>
          <w:rFonts w:eastAsiaTheme="minorEastAsia"/>
          <w:b/>
          <w:bCs/>
          <w:lang w:eastAsia="zh-CN"/>
        </w:rPr>
        <w:t xml:space="preserve">roposal </w:t>
      </w:r>
      <w:r w:rsidR="00F2029B">
        <w:rPr>
          <w:rFonts w:eastAsiaTheme="minorEastAsia"/>
          <w:b/>
          <w:bCs/>
          <w:lang w:eastAsia="zh-CN"/>
        </w:rPr>
        <w:t>6</w:t>
      </w:r>
      <w:r w:rsidR="00F2029B" w:rsidRPr="00BD3C1D">
        <w:rPr>
          <w:rFonts w:eastAsiaTheme="minorEastAsia"/>
          <w:b/>
          <w:bCs/>
          <w:lang w:eastAsia="zh-CN"/>
        </w:rPr>
        <w:t xml:space="preserve">: </w:t>
      </w:r>
      <w:r w:rsidR="00F2029B" w:rsidRPr="003D5A84">
        <w:rPr>
          <w:rFonts w:eastAsiaTheme="minorEastAsia"/>
          <w:b/>
          <w:bCs/>
          <w:lang w:eastAsia="zh-CN"/>
        </w:rPr>
        <w:t>It is up to UE implementation whether S-SSB RX UE monitors more than one S-SSB repetition in frequency domain within one RB set</w:t>
      </w:r>
      <w:r w:rsidR="00F2029B">
        <w:rPr>
          <w:rFonts w:eastAsiaTheme="minorEastAsia"/>
          <w:b/>
          <w:bCs/>
          <w:lang w:eastAsia="zh-CN"/>
        </w:rPr>
        <w:t>.</w:t>
      </w:r>
    </w:p>
    <w:p w14:paraId="6C72453F" w14:textId="77777777" w:rsidR="00F2029B" w:rsidRPr="00DF5989" w:rsidRDefault="006A67F7" w:rsidP="007F1EA9">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p7 \h </w:instrText>
      </w:r>
      <w:r>
        <w:rPr>
          <w:b/>
          <w:bCs/>
          <w:lang w:val="en-US" w:eastAsia="zh-CN"/>
        </w:rPr>
      </w:r>
      <w:r>
        <w:rPr>
          <w:b/>
          <w:bCs/>
          <w:lang w:val="en-US" w:eastAsia="zh-CN"/>
        </w:rPr>
        <w:fldChar w:fldCharType="separate"/>
      </w:r>
      <w:r w:rsidR="00F2029B" w:rsidRPr="00DF5989">
        <w:rPr>
          <w:rFonts w:eastAsiaTheme="minorEastAsia" w:hint="eastAsia"/>
          <w:b/>
          <w:bCs/>
          <w:lang w:eastAsia="zh-CN"/>
        </w:rPr>
        <w:t>P</w:t>
      </w:r>
      <w:r w:rsidR="00F2029B" w:rsidRPr="00DF5989">
        <w:rPr>
          <w:rFonts w:eastAsiaTheme="minorEastAsia"/>
          <w:b/>
          <w:bCs/>
          <w:lang w:eastAsia="zh-CN"/>
        </w:rPr>
        <w:t>roposal 7: Do not merge FG for SL CA</w:t>
      </w:r>
    </w:p>
    <w:p w14:paraId="252FDC64" w14:textId="4005538A" w:rsidR="00F2029B" w:rsidRPr="002C653A" w:rsidRDefault="006A67F7" w:rsidP="007F1EA9">
      <w:pPr>
        <w:ind w:firstLine="482"/>
        <w:rPr>
          <w:rFonts w:eastAsiaTheme="minorEastAsia"/>
          <w:b/>
          <w:bCs/>
          <w:lang w:eastAsia="zh-CN"/>
        </w:rPr>
      </w:pPr>
      <w:r>
        <w:rPr>
          <w:b/>
          <w:bCs/>
          <w:lang w:val="en-US" w:eastAsia="zh-CN"/>
        </w:rPr>
        <w:fldChar w:fldCharType="end"/>
      </w:r>
      <w:r w:rsidR="00F2029B">
        <w:rPr>
          <w:b/>
          <w:bCs/>
          <w:lang w:val="en-US" w:eastAsia="zh-CN"/>
        </w:rPr>
        <w:fldChar w:fldCharType="begin"/>
      </w:r>
      <w:r w:rsidR="00F2029B">
        <w:rPr>
          <w:b/>
          <w:bCs/>
          <w:lang w:val="en-US" w:eastAsia="zh-CN"/>
        </w:rPr>
        <w:instrText xml:space="preserve"> REF p8 \h </w:instrText>
      </w:r>
      <w:r w:rsidR="00F2029B">
        <w:rPr>
          <w:b/>
          <w:bCs/>
          <w:lang w:val="en-US" w:eastAsia="zh-CN"/>
        </w:rPr>
      </w:r>
      <w:r w:rsidR="00F2029B">
        <w:rPr>
          <w:b/>
          <w:bCs/>
          <w:lang w:val="en-US" w:eastAsia="zh-CN"/>
        </w:rPr>
        <w:fldChar w:fldCharType="separate"/>
      </w:r>
      <w:r w:rsidR="00F2029B" w:rsidRPr="002C653A">
        <w:rPr>
          <w:rFonts w:eastAsiaTheme="minorEastAsia" w:hint="eastAsia"/>
          <w:b/>
          <w:bCs/>
          <w:lang w:eastAsia="zh-CN"/>
        </w:rPr>
        <w:t>P</w:t>
      </w:r>
      <w:r w:rsidR="00F2029B" w:rsidRPr="002C653A">
        <w:rPr>
          <w:rFonts w:eastAsiaTheme="minorEastAsia"/>
          <w:b/>
          <w:bCs/>
          <w:lang w:eastAsia="zh-CN"/>
        </w:rPr>
        <w:t xml:space="preserve">roposal 8: Support UE can adjust the transmission number of PSFCH across aggregated carriers such that its total transmission </w:t>
      </w:r>
      <w:r w:rsidR="00F2029B" w:rsidRPr="002C653A">
        <w:rPr>
          <w:rFonts w:eastAsiaTheme="minorEastAsia"/>
          <w:b/>
          <w:bCs/>
          <w:strike/>
          <w:lang w:eastAsia="zh-CN"/>
        </w:rPr>
        <w:t>number</w:t>
      </w:r>
      <w:r w:rsidR="00F2029B" w:rsidRPr="002C653A">
        <w:rPr>
          <w:rFonts w:eastAsiaTheme="minorEastAsia"/>
          <w:b/>
          <w:bCs/>
          <w:lang w:eastAsia="zh-CN"/>
        </w:rPr>
        <w:t xml:space="preserve"> </w:t>
      </w:r>
      <w:r w:rsidR="00F2029B" w:rsidRPr="002C653A">
        <w:rPr>
          <w:rFonts w:eastAsiaTheme="minorEastAsia"/>
          <w:b/>
          <w:bCs/>
          <w:color w:val="0000FF"/>
          <w:lang w:eastAsia="zh-CN"/>
        </w:rPr>
        <w:t>power</w:t>
      </w:r>
      <w:r w:rsidR="00F2029B" w:rsidRPr="002C653A">
        <w:rPr>
          <w:rFonts w:eastAsiaTheme="minorEastAsia"/>
          <w:b/>
          <w:bCs/>
          <w:lang w:eastAsia="zh-CN"/>
        </w:rPr>
        <w:t xml:space="preserve"> does not exceed the maximum transmission power.</w:t>
      </w:r>
    </w:p>
    <w:p w14:paraId="4CE78BE5" w14:textId="6834DF35" w:rsidR="00C941E6" w:rsidRPr="00C941E6" w:rsidRDefault="00F2029B" w:rsidP="008E7377">
      <w:pPr>
        <w:ind w:firstLineChars="0" w:firstLine="0"/>
        <w:rPr>
          <w:rFonts w:ascii="Arial" w:hAnsi="Arial"/>
          <w:kern w:val="28"/>
          <w:sz w:val="28"/>
          <w:lang w:val="en-US" w:eastAsia="en-US"/>
        </w:rPr>
      </w:pPr>
      <w:r>
        <w:rPr>
          <w:b/>
          <w:bCs/>
          <w:lang w:val="en-US" w:eastAsia="zh-CN"/>
        </w:rPr>
        <w:fldChar w:fldCharType="end"/>
      </w:r>
      <w:r w:rsidR="00930B10" w:rsidRPr="00C941E6">
        <w:rPr>
          <w:rFonts w:ascii="Arial" w:hAnsi="Arial"/>
          <w:kern w:val="28"/>
          <w:sz w:val="28"/>
          <w:lang w:val="en-US" w:eastAsia="en-US"/>
        </w:rPr>
        <w:t xml:space="preserve"> </w:t>
      </w:r>
    </w:p>
    <w:p w14:paraId="4CC5F2F2" w14:textId="2BAAA779" w:rsidR="00FC2CFE" w:rsidRDefault="00FC2CFE" w:rsidP="003A4684">
      <w:pPr>
        <w:pStyle w:val="1"/>
        <w:numPr>
          <w:ilvl w:val="0"/>
          <w:numId w:val="11"/>
        </w:numPr>
        <w:ind w:firstLineChars="0"/>
        <w:rPr>
          <w:lang w:val="en-US" w:eastAsia="en-US"/>
        </w:rPr>
      </w:pPr>
      <w:r>
        <w:rPr>
          <w:lang w:val="en-US" w:eastAsia="en-US"/>
        </w:rPr>
        <w:t>References</w:t>
      </w:r>
    </w:p>
    <w:p w14:paraId="55B13AC0" w14:textId="4ACED6FB" w:rsidR="00111679" w:rsidRDefault="006319EB" w:rsidP="006319EB">
      <w:pPr>
        <w:pStyle w:val="aff8"/>
        <w:numPr>
          <w:ilvl w:val="0"/>
          <w:numId w:val="14"/>
        </w:numPr>
        <w:ind w:leftChars="0" w:left="480" w:hangingChars="200" w:hanging="480"/>
        <w:rPr>
          <w:lang w:val="en-US" w:eastAsia="en-US"/>
        </w:rPr>
      </w:pPr>
      <w:bookmarkStart w:id="23" w:name="_Ref134795293"/>
      <w:r w:rsidRPr="006319EB">
        <w:rPr>
          <w:lang w:val="en-US" w:eastAsia="en-US"/>
        </w:rPr>
        <w:t>R1-2312572</w:t>
      </w:r>
      <w:r w:rsidR="00111679">
        <w:rPr>
          <w:lang w:val="en-US" w:eastAsia="en-US"/>
        </w:rPr>
        <w:t>, “</w:t>
      </w:r>
      <w:r w:rsidRPr="006319EB">
        <w:rPr>
          <w:lang w:val="en-US" w:eastAsia="en-US"/>
        </w:rPr>
        <w:t>Updated RAN1 UE features list for Rel-18 NR after RAN1#115</w:t>
      </w:r>
      <w:r w:rsidR="00111679">
        <w:rPr>
          <w:lang w:val="en-US" w:eastAsia="en-US"/>
        </w:rPr>
        <w:t>”. RAN1 #11</w:t>
      </w:r>
      <w:bookmarkStart w:id="24" w:name="OLE_LINK291"/>
      <w:r>
        <w:rPr>
          <w:lang w:val="en-US" w:eastAsia="en-US"/>
        </w:rPr>
        <w:t>5</w:t>
      </w:r>
      <w:r w:rsidR="00111679">
        <w:rPr>
          <w:lang w:val="en-US" w:eastAsia="en-US"/>
        </w:rPr>
        <w:t xml:space="preserve">, </w:t>
      </w:r>
      <w:r>
        <w:rPr>
          <w:lang w:val="en-US" w:eastAsia="en-US"/>
        </w:rPr>
        <w:t>Nov</w:t>
      </w:r>
      <w:r w:rsidR="00111679">
        <w:rPr>
          <w:lang w:val="en-US" w:eastAsia="en-US"/>
        </w:rPr>
        <w:t>. 2023</w:t>
      </w:r>
      <w:r w:rsidR="003D5A84">
        <w:rPr>
          <w:lang w:val="en-US" w:eastAsia="en-US"/>
        </w:rPr>
        <w:t xml:space="preserve">, </w:t>
      </w:r>
      <w:r w:rsidRPr="006319EB">
        <w:rPr>
          <w:lang w:val="en-US" w:eastAsia="en-US"/>
        </w:rPr>
        <w:t>Chicago, USA</w:t>
      </w:r>
      <w:r w:rsidR="00111679">
        <w:rPr>
          <w:lang w:val="en-US" w:eastAsia="en-US"/>
        </w:rPr>
        <w:t>.</w:t>
      </w:r>
      <w:bookmarkEnd w:id="24"/>
    </w:p>
    <w:bookmarkEnd w:id="23"/>
    <w:sectPr w:rsidR="00111679"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3CCC" w14:textId="77777777" w:rsidR="00620085" w:rsidRDefault="00620085">
      <w:pPr>
        <w:ind w:firstLine="480"/>
      </w:pPr>
      <w:r>
        <w:separator/>
      </w:r>
    </w:p>
  </w:endnote>
  <w:endnote w:type="continuationSeparator" w:id="0">
    <w:p w14:paraId="19B813C6" w14:textId="77777777" w:rsidR="00620085" w:rsidRDefault="00620085">
      <w:pPr>
        <w:ind w:firstLine="480"/>
      </w:pPr>
      <w:r>
        <w:continuationSeparator/>
      </w:r>
    </w:p>
  </w:endnote>
  <w:endnote w:type="continuationNotice" w:id="1">
    <w:p w14:paraId="0C956281" w14:textId="77777777" w:rsidR="00620085" w:rsidRDefault="0062008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MT Extra"/>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FFBD" w14:textId="77777777" w:rsidR="00D9034E" w:rsidRDefault="00D9034E">
    <w:pPr>
      <w:pStyle w:val="af5"/>
      <w:ind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620085" w:rsidRPr="00000924" w:rsidRDefault="00620085">
    <w:pPr>
      <w:pStyle w:val="af5"/>
      <w:ind w:firstLine="42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2842D" w14:textId="77777777" w:rsidR="00D9034E" w:rsidRDefault="00D9034E">
    <w:pPr>
      <w:pStyle w:val="af5"/>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C627A" w14:textId="77777777" w:rsidR="00620085" w:rsidRDefault="00620085">
      <w:pPr>
        <w:ind w:firstLine="480"/>
      </w:pPr>
      <w:r>
        <w:separator/>
      </w:r>
    </w:p>
  </w:footnote>
  <w:footnote w:type="continuationSeparator" w:id="0">
    <w:p w14:paraId="2AB6F1C1" w14:textId="77777777" w:rsidR="00620085" w:rsidRDefault="00620085">
      <w:pPr>
        <w:ind w:firstLine="480"/>
      </w:pPr>
      <w:r>
        <w:continuationSeparator/>
      </w:r>
    </w:p>
  </w:footnote>
  <w:footnote w:type="continuationNotice" w:id="1">
    <w:p w14:paraId="154EAAC3" w14:textId="77777777" w:rsidR="00620085" w:rsidRDefault="00620085">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9DED" w14:textId="77777777" w:rsidR="00D9034E" w:rsidRDefault="00D9034E">
    <w:pPr>
      <w:pStyle w:val="a8"/>
      <w:ind w:firstLine="36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77381" w14:textId="77777777" w:rsidR="00D9034E" w:rsidRDefault="00D9034E">
    <w:pPr>
      <w:pStyle w:val="a8"/>
      <w:ind w:firstLine="36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4EC" w14:textId="77777777" w:rsidR="00D9034E" w:rsidRDefault="00D9034E">
    <w:pPr>
      <w:pStyle w:val="a8"/>
      <w:ind w:firstLine="3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9CE"/>
    <w:multiLevelType w:val="hybridMultilevel"/>
    <w:tmpl w:val="824C0574"/>
    <w:lvl w:ilvl="0" w:tplc="666A460A">
      <w:start w:val="1"/>
      <w:numFmt w:val="bullet"/>
      <w:lvlText w:val=""/>
      <w:lvlJc w:val="left"/>
      <w:pPr>
        <w:ind w:left="1320" w:hanging="420"/>
      </w:pPr>
      <w:rPr>
        <w:rFonts w:ascii="Wingdings" w:hAnsi="Wingdings" w:hint="default"/>
      </w:rPr>
    </w:lvl>
    <w:lvl w:ilvl="1" w:tplc="666A460A">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 w15:restartNumberingAfterBreak="0">
    <w:nsid w:val="0F375296"/>
    <w:multiLevelType w:val="hybridMultilevel"/>
    <w:tmpl w:val="E33CF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1A452D"/>
    <w:multiLevelType w:val="hybridMultilevel"/>
    <w:tmpl w:val="02C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E7D8C"/>
    <w:multiLevelType w:val="hybridMultilevel"/>
    <w:tmpl w:val="0D140E28"/>
    <w:lvl w:ilvl="0" w:tplc="FFFFFFFF">
      <w:start w:val="1"/>
      <w:numFmt w:val="bullet"/>
      <w:lvlText w:val=""/>
      <w:lvlJc w:val="left"/>
      <w:pPr>
        <w:ind w:left="900" w:hanging="420"/>
      </w:pPr>
      <w:rPr>
        <w:rFonts w:ascii="Symbol" w:hAnsi="Symbol" w:hint="default"/>
      </w:rPr>
    </w:lvl>
    <w:lvl w:ilvl="1" w:tplc="04090005">
      <w:start w:val="1"/>
      <w:numFmt w:val="bullet"/>
      <w:lvlText w:val=""/>
      <w:lvlJc w:val="left"/>
      <w:pPr>
        <w:ind w:left="1320" w:hanging="420"/>
      </w:pPr>
      <w:rPr>
        <w:rFonts w:ascii="Wingdings" w:hAnsi="Wingdings" w:hint="default"/>
      </w:rPr>
    </w:lvl>
    <w:lvl w:ilvl="2" w:tplc="FFFFFFFF">
      <w:start w:val="1"/>
      <w:numFmt w:val="bullet"/>
      <w:lvlText w:val=""/>
      <w:lvlJc w:val="left"/>
      <w:pPr>
        <w:ind w:left="1740" w:hanging="420"/>
      </w:pPr>
      <w:rPr>
        <w:rFonts w:ascii="Wingdings" w:hAnsi="Wingdings" w:hint="default"/>
      </w:rPr>
    </w:lvl>
    <w:lvl w:ilvl="3" w:tplc="FFFFFFFF" w:tentative="1">
      <w:start w:val="1"/>
      <w:numFmt w:val="bullet"/>
      <w:lvlText w:val=""/>
      <w:lvlJc w:val="left"/>
      <w:pPr>
        <w:ind w:left="2160" w:hanging="420"/>
      </w:pPr>
      <w:rPr>
        <w:rFonts w:ascii="Wingdings" w:hAnsi="Wingdings" w:hint="default"/>
      </w:rPr>
    </w:lvl>
    <w:lvl w:ilvl="4" w:tplc="FFFFFFFF" w:tentative="1">
      <w:start w:val="1"/>
      <w:numFmt w:val="bullet"/>
      <w:lvlText w:val=""/>
      <w:lvlJc w:val="left"/>
      <w:pPr>
        <w:ind w:left="2580" w:hanging="420"/>
      </w:pPr>
      <w:rPr>
        <w:rFonts w:ascii="Wingdings" w:hAnsi="Wingdings" w:hint="default"/>
      </w:rPr>
    </w:lvl>
    <w:lvl w:ilvl="5" w:tplc="FFFFFFFF" w:tentative="1">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77E3A"/>
    <w:multiLevelType w:val="hybridMultilevel"/>
    <w:tmpl w:val="3D3466E6"/>
    <w:lvl w:ilvl="0" w:tplc="08090001">
      <w:start w:val="1"/>
      <w:numFmt w:val="bullet"/>
      <w:lvlText w:val=""/>
      <w:lvlJc w:val="left"/>
      <w:pPr>
        <w:ind w:left="1320" w:hanging="420"/>
      </w:pPr>
      <w:rPr>
        <w:rFonts w:ascii="Symbol" w:hAnsi="Symbol" w:hint="default"/>
      </w:rPr>
    </w:lvl>
    <w:lvl w:ilvl="1" w:tplc="666A460A">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7" w15:restartNumberingAfterBreak="0">
    <w:nsid w:val="2BFB7E33"/>
    <w:multiLevelType w:val="hybridMultilevel"/>
    <w:tmpl w:val="0358883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813986"/>
    <w:multiLevelType w:val="hybridMultilevel"/>
    <w:tmpl w:val="F46EE6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75486C"/>
    <w:multiLevelType w:val="hybridMultilevel"/>
    <w:tmpl w:val="6B1A5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37CC5D63"/>
    <w:multiLevelType w:val="hybridMultilevel"/>
    <w:tmpl w:val="D2209EE0"/>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53A65DF6"/>
    <w:multiLevelType w:val="hybridMultilevel"/>
    <w:tmpl w:val="B422EA26"/>
    <w:lvl w:ilvl="0" w:tplc="04090001">
      <w:start w:val="1"/>
      <w:numFmt w:val="bullet"/>
      <w:lvlText w:val=""/>
      <w:lvlJc w:val="left"/>
      <w:pPr>
        <w:ind w:left="900" w:hanging="420"/>
      </w:pPr>
      <w:rPr>
        <w:rFonts w:ascii="Symbol" w:hAnsi="Symbol" w:hint="default"/>
      </w:rPr>
    </w:lvl>
    <w:lvl w:ilvl="1" w:tplc="5CE64BF0">
      <w:start w:val="47"/>
      <w:numFmt w:val="bullet"/>
      <w:lvlText w:val="•"/>
      <w:lvlJc w:val="left"/>
      <w:pPr>
        <w:ind w:left="1260" w:hanging="360"/>
      </w:pPr>
      <w:rPr>
        <w:rFonts w:ascii="MS Gothic" w:eastAsia="MS Gothic" w:hAnsi="MS Gothic" w:cs="Times New Roman" w:hint="eastAsia"/>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7224B2"/>
    <w:multiLevelType w:val="hybridMultilevel"/>
    <w:tmpl w:val="5FE08E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1E2024"/>
    <w:multiLevelType w:val="hybridMultilevel"/>
    <w:tmpl w:val="939AEDC4"/>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68D91453"/>
    <w:multiLevelType w:val="hybridMultilevel"/>
    <w:tmpl w:val="D97870FA"/>
    <w:lvl w:ilvl="0" w:tplc="DB86558A">
      <w:start w:val="1"/>
      <w:numFmt w:val="decimal"/>
      <w:lvlText w:val="2.%1"/>
      <w:lvlJc w:val="left"/>
      <w:pPr>
        <w:ind w:left="1060" w:hanging="420"/>
      </w:pPr>
      <w:rPr>
        <w:rFonts w:hint="eastAsia"/>
        <w:spacing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2" w15:restartNumberingAfterBreak="0">
    <w:nsid w:val="6B887C46"/>
    <w:multiLevelType w:val="multilevel"/>
    <w:tmpl w:val="D6F2C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39795B"/>
    <w:multiLevelType w:val="hybridMultilevel"/>
    <w:tmpl w:val="A6DCCAA0"/>
    <w:lvl w:ilvl="0" w:tplc="FFFFFFFF">
      <w:start w:val="1"/>
      <w:numFmt w:val="bullet"/>
      <w:lvlText w:val=""/>
      <w:lvlJc w:val="left"/>
      <w:pPr>
        <w:ind w:left="900" w:hanging="420"/>
      </w:pPr>
      <w:rPr>
        <w:rFonts w:ascii="Symbol" w:hAnsi="Symbol" w:hint="default"/>
      </w:rPr>
    </w:lvl>
    <w:lvl w:ilvl="1" w:tplc="FFFFFFFF">
      <w:start w:val="1"/>
      <w:numFmt w:val="bullet"/>
      <w:lvlText w:val=""/>
      <w:lvlJc w:val="left"/>
      <w:pPr>
        <w:ind w:left="1320" w:hanging="420"/>
      </w:pPr>
      <w:rPr>
        <w:rFonts w:ascii="Wingdings" w:hAnsi="Wingdings" w:hint="default"/>
      </w:rPr>
    </w:lvl>
    <w:lvl w:ilvl="2" w:tplc="F746F304">
      <w:numFmt w:val="bullet"/>
      <w:lvlText w:val="-"/>
      <w:lvlJc w:val="left"/>
      <w:pPr>
        <w:ind w:left="1740" w:hanging="420"/>
      </w:pPr>
      <w:rPr>
        <w:rFonts w:ascii="Times New Roman" w:eastAsia="MS Gothic" w:hAnsi="Times New Roman" w:cs="Times New Roman" w:hint="default"/>
      </w:rPr>
    </w:lvl>
    <w:lvl w:ilvl="3" w:tplc="FFFFFFFF" w:tentative="1">
      <w:start w:val="1"/>
      <w:numFmt w:val="bullet"/>
      <w:lvlText w:val=""/>
      <w:lvlJc w:val="left"/>
      <w:pPr>
        <w:ind w:left="2160" w:hanging="420"/>
      </w:pPr>
      <w:rPr>
        <w:rFonts w:ascii="Wingdings" w:hAnsi="Wingdings" w:hint="default"/>
      </w:rPr>
    </w:lvl>
    <w:lvl w:ilvl="4" w:tplc="FFFFFFFF" w:tentative="1">
      <w:start w:val="1"/>
      <w:numFmt w:val="bullet"/>
      <w:lvlText w:val=""/>
      <w:lvlJc w:val="left"/>
      <w:pPr>
        <w:ind w:left="2580" w:hanging="420"/>
      </w:pPr>
      <w:rPr>
        <w:rFonts w:ascii="Wingdings" w:hAnsi="Wingdings" w:hint="default"/>
      </w:rPr>
    </w:lvl>
    <w:lvl w:ilvl="5" w:tplc="FFFFFFFF" w:tentative="1">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24" w15:restartNumberingAfterBreak="0">
    <w:nsid w:val="7549523B"/>
    <w:multiLevelType w:val="hybridMultilevel"/>
    <w:tmpl w:val="FE385CB2"/>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763C3880"/>
    <w:multiLevelType w:val="hybridMultilevel"/>
    <w:tmpl w:val="872C44C8"/>
    <w:lvl w:ilvl="0" w:tplc="5B5EB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45775804">
    <w:abstractNumId w:val="18"/>
  </w:num>
  <w:num w:numId="2" w16cid:durableId="2010712188">
    <w:abstractNumId w:val="10"/>
  </w:num>
  <w:num w:numId="3" w16cid:durableId="1260913689">
    <w:abstractNumId w:val="27"/>
  </w:num>
  <w:num w:numId="4" w16cid:durableId="2082940825">
    <w:abstractNumId w:val="2"/>
  </w:num>
  <w:num w:numId="5" w16cid:durableId="1046218174">
    <w:abstractNumId w:val="5"/>
  </w:num>
  <w:num w:numId="6" w16cid:durableId="1711103866">
    <w:abstractNumId w:val="13"/>
  </w:num>
  <w:num w:numId="7" w16cid:durableId="1731464155">
    <w:abstractNumId w:val="17"/>
  </w:num>
  <w:num w:numId="8" w16cid:durableId="232593815">
    <w:abstractNumId w:val="15"/>
  </w:num>
  <w:num w:numId="9" w16cid:durableId="436294877">
    <w:abstractNumId w:val="14"/>
  </w:num>
  <w:num w:numId="10" w16cid:durableId="1269118869">
    <w:abstractNumId w:val="8"/>
  </w:num>
  <w:num w:numId="11" w16cid:durableId="2143300693">
    <w:abstractNumId w:val="19"/>
  </w:num>
  <w:num w:numId="12" w16cid:durableId="357512323">
    <w:abstractNumId w:val="1"/>
  </w:num>
  <w:num w:numId="13" w16cid:durableId="2052486888">
    <w:abstractNumId w:val="3"/>
  </w:num>
  <w:num w:numId="14" w16cid:durableId="1960837891">
    <w:abstractNumId w:val="25"/>
  </w:num>
  <w:num w:numId="15" w16cid:durableId="1108239429">
    <w:abstractNumId w:val="9"/>
  </w:num>
  <w:num w:numId="16" w16cid:durableId="1192189728">
    <w:abstractNumId w:val="7"/>
  </w:num>
  <w:num w:numId="17" w16cid:durableId="524253584">
    <w:abstractNumId w:val="11"/>
  </w:num>
  <w:num w:numId="18" w16cid:durableId="1706901108">
    <w:abstractNumId w:val="6"/>
  </w:num>
  <w:num w:numId="19" w16cid:durableId="882063380">
    <w:abstractNumId w:val="13"/>
  </w:num>
  <w:num w:numId="20" w16cid:durableId="1416634549">
    <w:abstractNumId w:val="13"/>
  </w:num>
  <w:num w:numId="21" w16cid:durableId="1902714499">
    <w:abstractNumId w:val="21"/>
  </w:num>
  <w:num w:numId="22" w16cid:durableId="2074769882">
    <w:abstractNumId w:val="20"/>
  </w:num>
  <w:num w:numId="23" w16cid:durableId="496262116">
    <w:abstractNumId w:val="12"/>
  </w:num>
  <w:num w:numId="24" w16cid:durableId="1707096639">
    <w:abstractNumId w:val="24"/>
  </w:num>
  <w:num w:numId="25" w16cid:durableId="1531918841">
    <w:abstractNumId w:val="0"/>
  </w:num>
  <w:num w:numId="26" w16cid:durableId="766460847">
    <w:abstractNumId w:val="16"/>
  </w:num>
  <w:num w:numId="27" w16cid:durableId="2110857103">
    <w:abstractNumId w:val="12"/>
  </w:num>
  <w:num w:numId="28" w16cid:durableId="965812349">
    <w:abstractNumId w:val="16"/>
  </w:num>
  <w:num w:numId="29" w16cid:durableId="1992053492">
    <w:abstractNumId w:val="22"/>
  </w:num>
  <w:num w:numId="30" w16cid:durableId="963854167">
    <w:abstractNumId w:val="4"/>
  </w:num>
  <w:num w:numId="31" w16cid:durableId="1766877783">
    <w:abstractNumId w:val="23"/>
  </w:num>
  <w:num w:numId="32" w16cid:durableId="1075320015">
    <w:abstractNumId w:val="16"/>
  </w:num>
  <w:num w:numId="33" w16cid:durableId="364982067">
    <w:abstractNumId w:val="16"/>
  </w:num>
  <w:num w:numId="34" w16cid:durableId="200254353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72"/>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BFA"/>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14"/>
    <w:rsid w:val="0001012D"/>
    <w:rsid w:val="00010241"/>
    <w:rsid w:val="000103C9"/>
    <w:rsid w:val="000104B0"/>
    <w:rsid w:val="0001050B"/>
    <w:rsid w:val="0001066C"/>
    <w:rsid w:val="00010B6C"/>
    <w:rsid w:val="00010B74"/>
    <w:rsid w:val="00010BD9"/>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08C"/>
    <w:rsid w:val="000153FF"/>
    <w:rsid w:val="0001551B"/>
    <w:rsid w:val="000158B1"/>
    <w:rsid w:val="00015DDF"/>
    <w:rsid w:val="0001603A"/>
    <w:rsid w:val="00016169"/>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0E01"/>
    <w:rsid w:val="000213DD"/>
    <w:rsid w:val="00021545"/>
    <w:rsid w:val="00021677"/>
    <w:rsid w:val="000216F1"/>
    <w:rsid w:val="00021797"/>
    <w:rsid w:val="000218BF"/>
    <w:rsid w:val="00021954"/>
    <w:rsid w:val="000219CD"/>
    <w:rsid w:val="00021AF7"/>
    <w:rsid w:val="00021B57"/>
    <w:rsid w:val="000221A7"/>
    <w:rsid w:val="000223D0"/>
    <w:rsid w:val="00022E12"/>
    <w:rsid w:val="00022F31"/>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F7F"/>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677"/>
    <w:rsid w:val="00036917"/>
    <w:rsid w:val="00036DA7"/>
    <w:rsid w:val="00036F2E"/>
    <w:rsid w:val="00037347"/>
    <w:rsid w:val="000373FB"/>
    <w:rsid w:val="0003786D"/>
    <w:rsid w:val="0003793A"/>
    <w:rsid w:val="00037AAB"/>
    <w:rsid w:val="00037B3E"/>
    <w:rsid w:val="00037BEB"/>
    <w:rsid w:val="00037D20"/>
    <w:rsid w:val="00037E4B"/>
    <w:rsid w:val="000403DE"/>
    <w:rsid w:val="000403E5"/>
    <w:rsid w:val="0004042E"/>
    <w:rsid w:val="000404A6"/>
    <w:rsid w:val="0004085D"/>
    <w:rsid w:val="000408F8"/>
    <w:rsid w:val="00040A58"/>
    <w:rsid w:val="00040C55"/>
    <w:rsid w:val="00040E6F"/>
    <w:rsid w:val="000412EA"/>
    <w:rsid w:val="000413B6"/>
    <w:rsid w:val="000414D2"/>
    <w:rsid w:val="00041699"/>
    <w:rsid w:val="00041715"/>
    <w:rsid w:val="00041AF7"/>
    <w:rsid w:val="00041CFA"/>
    <w:rsid w:val="00041DBA"/>
    <w:rsid w:val="0004242B"/>
    <w:rsid w:val="0004264E"/>
    <w:rsid w:val="000426D9"/>
    <w:rsid w:val="000426F6"/>
    <w:rsid w:val="00043982"/>
    <w:rsid w:val="00043CE6"/>
    <w:rsid w:val="00043E91"/>
    <w:rsid w:val="0004403F"/>
    <w:rsid w:val="000440A2"/>
    <w:rsid w:val="000445C0"/>
    <w:rsid w:val="00044B96"/>
    <w:rsid w:val="00044F75"/>
    <w:rsid w:val="000452B5"/>
    <w:rsid w:val="000454B7"/>
    <w:rsid w:val="0004560E"/>
    <w:rsid w:val="00045994"/>
    <w:rsid w:val="00045E79"/>
    <w:rsid w:val="00045F5C"/>
    <w:rsid w:val="0004620F"/>
    <w:rsid w:val="00046576"/>
    <w:rsid w:val="00046BD6"/>
    <w:rsid w:val="00046C36"/>
    <w:rsid w:val="00047239"/>
    <w:rsid w:val="000473AF"/>
    <w:rsid w:val="000474F1"/>
    <w:rsid w:val="00047C54"/>
    <w:rsid w:val="00047E01"/>
    <w:rsid w:val="00047EB1"/>
    <w:rsid w:val="000501EB"/>
    <w:rsid w:val="000503D2"/>
    <w:rsid w:val="00050643"/>
    <w:rsid w:val="000507A0"/>
    <w:rsid w:val="000507E8"/>
    <w:rsid w:val="00050BAA"/>
    <w:rsid w:val="00050F5B"/>
    <w:rsid w:val="000510D4"/>
    <w:rsid w:val="00051485"/>
    <w:rsid w:val="000514EA"/>
    <w:rsid w:val="00051C9B"/>
    <w:rsid w:val="00051E48"/>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FFC"/>
    <w:rsid w:val="00055087"/>
    <w:rsid w:val="000550B8"/>
    <w:rsid w:val="000553DE"/>
    <w:rsid w:val="00055785"/>
    <w:rsid w:val="0005593A"/>
    <w:rsid w:val="00055988"/>
    <w:rsid w:val="00055ED2"/>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4B"/>
    <w:rsid w:val="00062E39"/>
    <w:rsid w:val="00062E9D"/>
    <w:rsid w:val="00063145"/>
    <w:rsid w:val="0006331A"/>
    <w:rsid w:val="00063776"/>
    <w:rsid w:val="00063798"/>
    <w:rsid w:val="00063813"/>
    <w:rsid w:val="00063997"/>
    <w:rsid w:val="00063DEC"/>
    <w:rsid w:val="000644A1"/>
    <w:rsid w:val="00065E11"/>
    <w:rsid w:val="0006602B"/>
    <w:rsid w:val="00066279"/>
    <w:rsid w:val="000666D5"/>
    <w:rsid w:val="00066AC8"/>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AA"/>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4D"/>
    <w:rsid w:val="0007526A"/>
    <w:rsid w:val="00075498"/>
    <w:rsid w:val="0007585B"/>
    <w:rsid w:val="00075C47"/>
    <w:rsid w:val="00075C87"/>
    <w:rsid w:val="00075DC0"/>
    <w:rsid w:val="0007603A"/>
    <w:rsid w:val="00076068"/>
    <w:rsid w:val="000761E9"/>
    <w:rsid w:val="000766A3"/>
    <w:rsid w:val="0007674F"/>
    <w:rsid w:val="000768F3"/>
    <w:rsid w:val="00076A35"/>
    <w:rsid w:val="00076B47"/>
    <w:rsid w:val="00077091"/>
    <w:rsid w:val="000779A9"/>
    <w:rsid w:val="00077FFC"/>
    <w:rsid w:val="000801E6"/>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CA9"/>
    <w:rsid w:val="00086D89"/>
    <w:rsid w:val="00086DE0"/>
    <w:rsid w:val="00087061"/>
    <w:rsid w:val="00087396"/>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1D1"/>
    <w:rsid w:val="000964B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CA8"/>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9F2"/>
    <w:rsid w:val="000A4A99"/>
    <w:rsid w:val="000A4CEC"/>
    <w:rsid w:val="000A4F30"/>
    <w:rsid w:val="000A51B5"/>
    <w:rsid w:val="000A525E"/>
    <w:rsid w:val="000A5826"/>
    <w:rsid w:val="000A5863"/>
    <w:rsid w:val="000A5C6C"/>
    <w:rsid w:val="000A5EFE"/>
    <w:rsid w:val="000A5FA5"/>
    <w:rsid w:val="000A5FD9"/>
    <w:rsid w:val="000A6088"/>
    <w:rsid w:val="000A6234"/>
    <w:rsid w:val="000A62D0"/>
    <w:rsid w:val="000A638D"/>
    <w:rsid w:val="000A6406"/>
    <w:rsid w:val="000A6420"/>
    <w:rsid w:val="000A7054"/>
    <w:rsid w:val="000A73B9"/>
    <w:rsid w:val="000A74DA"/>
    <w:rsid w:val="000A7564"/>
    <w:rsid w:val="000A76FF"/>
    <w:rsid w:val="000A7723"/>
    <w:rsid w:val="000A7802"/>
    <w:rsid w:val="000A7920"/>
    <w:rsid w:val="000A7CC2"/>
    <w:rsid w:val="000A7CF2"/>
    <w:rsid w:val="000A7F81"/>
    <w:rsid w:val="000A7FD8"/>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D0B"/>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773"/>
    <w:rsid w:val="000C0B19"/>
    <w:rsid w:val="000C0B7D"/>
    <w:rsid w:val="000C0C09"/>
    <w:rsid w:val="000C0C0C"/>
    <w:rsid w:val="000C0DCC"/>
    <w:rsid w:val="000C0F4D"/>
    <w:rsid w:val="000C12B4"/>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903"/>
    <w:rsid w:val="000C5A9E"/>
    <w:rsid w:val="000C5C1D"/>
    <w:rsid w:val="000C5C57"/>
    <w:rsid w:val="000C5DD6"/>
    <w:rsid w:val="000C5E97"/>
    <w:rsid w:val="000C5F42"/>
    <w:rsid w:val="000C664F"/>
    <w:rsid w:val="000C6706"/>
    <w:rsid w:val="000C69DD"/>
    <w:rsid w:val="000C6C52"/>
    <w:rsid w:val="000C701C"/>
    <w:rsid w:val="000C7102"/>
    <w:rsid w:val="000C735F"/>
    <w:rsid w:val="000C76AD"/>
    <w:rsid w:val="000C7705"/>
    <w:rsid w:val="000D00B7"/>
    <w:rsid w:val="000D0184"/>
    <w:rsid w:val="000D0461"/>
    <w:rsid w:val="000D0465"/>
    <w:rsid w:val="000D0F6A"/>
    <w:rsid w:val="000D11BF"/>
    <w:rsid w:val="000D12CC"/>
    <w:rsid w:val="000D1380"/>
    <w:rsid w:val="000D1582"/>
    <w:rsid w:val="000D243E"/>
    <w:rsid w:val="000D26B1"/>
    <w:rsid w:val="000D2BBB"/>
    <w:rsid w:val="000D332E"/>
    <w:rsid w:val="000D3338"/>
    <w:rsid w:val="000D333F"/>
    <w:rsid w:val="000D3567"/>
    <w:rsid w:val="000D3C4A"/>
    <w:rsid w:val="000D3C58"/>
    <w:rsid w:val="000D3D08"/>
    <w:rsid w:val="000D3EF0"/>
    <w:rsid w:val="000D4500"/>
    <w:rsid w:val="000D478A"/>
    <w:rsid w:val="000D4832"/>
    <w:rsid w:val="000D4A2D"/>
    <w:rsid w:val="000D4D5C"/>
    <w:rsid w:val="000D4E5A"/>
    <w:rsid w:val="000D4F19"/>
    <w:rsid w:val="000D4F4F"/>
    <w:rsid w:val="000D514C"/>
    <w:rsid w:val="000D54AA"/>
    <w:rsid w:val="000D571C"/>
    <w:rsid w:val="000D5734"/>
    <w:rsid w:val="000D5A23"/>
    <w:rsid w:val="000D5A7A"/>
    <w:rsid w:val="000D5DC4"/>
    <w:rsid w:val="000D5E26"/>
    <w:rsid w:val="000D5FB0"/>
    <w:rsid w:val="000D6004"/>
    <w:rsid w:val="000D6509"/>
    <w:rsid w:val="000D6548"/>
    <w:rsid w:val="000D68A2"/>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9F"/>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400"/>
    <w:rsid w:val="000E58B4"/>
    <w:rsid w:val="000E598D"/>
    <w:rsid w:val="000E5AA1"/>
    <w:rsid w:val="000E61DA"/>
    <w:rsid w:val="000E620A"/>
    <w:rsid w:val="000E63F6"/>
    <w:rsid w:val="000E6571"/>
    <w:rsid w:val="000E6653"/>
    <w:rsid w:val="000E6707"/>
    <w:rsid w:val="000E67A9"/>
    <w:rsid w:val="000E73A9"/>
    <w:rsid w:val="000E7576"/>
    <w:rsid w:val="000E7583"/>
    <w:rsid w:val="000E7863"/>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2D08"/>
    <w:rsid w:val="000F336B"/>
    <w:rsid w:val="000F33B8"/>
    <w:rsid w:val="000F34F4"/>
    <w:rsid w:val="000F3A57"/>
    <w:rsid w:val="000F3E62"/>
    <w:rsid w:val="000F3F41"/>
    <w:rsid w:val="000F4501"/>
    <w:rsid w:val="000F45A0"/>
    <w:rsid w:val="000F470C"/>
    <w:rsid w:val="000F4A86"/>
    <w:rsid w:val="000F4D5D"/>
    <w:rsid w:val="000F4D77"/>
    <w:rsid w:val="000F4EFA"/>
    <w:rsid w:val="000F509E"/>
    <w:rsid w:val="000F558D"/>
    <w:rsid w:val="000F589D"/>
    <w:rsid w:val="000F58B7"/>
    <w:rsid w:val="000F59B6"/>
    <w:rsid w:val="000F61A9"/>
    <w:rsid w:val="000F639B"/>
    <w:rsid w:val="000F63AD"/>
    <w:rsid w:val="000F63BD"/>
    <w:rsid w:val="000F649A"/>
    <w:rsid w:val="000F64C4"/>
    <w:rsid w:val="000F6598"/>
    <w:rsid w:val="000F7515"/>
    <w:rsid w:val="000F7EC1"/>
    <w:rsid w:val="000F7F24"/>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9A1"/>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79"/>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74A"/>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1EAC"/>
    <w:rsid w:val="00122527"/>
    <w:rsid w:val="00122B15"/>
    <w:rsid w:val="00122B79"/>
    <w:rsid w:val="00123015"/>
    <w:rsid w:val="00123120"/>
    <w:rsid w:val="00123696"/>
    <w:rsid w:val="00123760"/>
    <w:rsid w:val="00123871"/>
    <w:rsid w:val="00123A36"/>
    <w:rsid w:val="00123AFF"/>
    <w:rsid w:val="00123FE2"/>
    <w:rsid w:val="0012405B"/>
    <w:rsid w:val="0012464F"/>
    <w:rsid w:val="0012467C"/>
    <w:rsid w:val="001246B6"/>
    <w:rsid w:val="0012470C"/>
    <w:rsid w:val="00124B11"/>
    <w:rsid w:val="00124CAB"/>
    <w:rsid w:val="00124D73"/>
    <w:rsid w:val="00124EAA"/>
    <w:rsid w:val="001252DC"/>
    <w:rsid w:val="00125689"/>
    <w:rsid w:val="00125AC9"/>
    <w:rsid w:val="00125BFF"/>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A6D"/>
    <w:rsid w:val="00135B02"/>
    <w:rsid w:val="00135E98"/>
    <w:rsid w:val="00135F39"/>
    <w:rsid w:val="00136322"/>
    <w:rsid w:val="00136378"/>
    <w:rsid w:val="00136640"/>
    <w:rsid w:val="00136A69"/>
    <w:rsid w:val="00136ADB"/>
    <w:rsid w:val="00136AF9"/>
    <w:rsid w:val="00137198"/>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C7"/>
    <w:rsid w:val="00142540"/>
    <w:rsid w:val="00142757"/>
    <w:rsid w:val="00142D2D"/>
    <w:rsid w:val="00142E78"/>
    <w:rsid w:val="001433A1"/>
    <w:rsid w:val="00143547"/>
    <w:rsid w:val="00143B01"/>
    <w:rsid w:val="00143DBE"/>
    <w:rsid w:val="0014415F"/>
    <w:rsid w:val="00144294"/>
    <w:rsid w:val="001448E2"/>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27"/>
    <w:rsid w:val="00147BE5"/>
    <w:rsid w:val="00147CE4"/>
    <w:rsid w:val="001500E0"/>
    <w:rsid w:val="001501F7"/>
    <w:rsid w:val="0015041F"/>
    <w:rsid w:val="0015059A"/>
    <w:rsid w:val="0015067A"/>
    <w:rsid w:val="00150709"/>
    <w:rsid w:val="00150BF2"/>
    <w:rsid w:val="00150C74"/>
    <w:rsid w:val="00150C9B"/>
    <w:rsid w:val="00150CED"/>
    <w:rsid w:val="00150FAE"/>
    <w:rsid w:val="0015127E"/>
    <w:rsid w:val="00151871"/>
    <w:rsid w:val="00151A8D"/>
    <w:rsid w:val="00151BE5"/>
    <w:rsid w:val="00151EA3"/>
    <w:rsid w:val="00151FC5"/>
    <w:rsid w:val="0015215C"/>
    <w:rsid w:val="00152580"/>
    <w:rsid w:val="0015268A"/>
    <w:rsid w:val="00152705"/>
    <w:rsid w:val="00153141"/>
    <w:rsid w:val="001532DD"/>
    <w:rsid w:val="00153490"/>
    <w:rsid w:val="0015365F"/>
    <w:rsid w:val="001539FB"/>
    <w:rsid w:val="00153AAD"/>
    <w:rsid w:val="00153AEA"/>
    <w:rsid w:val="00153DF3"/>
    <w:rsid w:val="001542DB"/>
    <w:rsid w:val="00154321"/>
    <w:rsid w:val="0015439F"/>
    <w:rsid w:val="001545B1"/>
    <w:rsid w:val="001549D4"/>
    <w:rsid w:val="001549E0"/>
    <w:rsid w:val="00154AD1"/>
    <w:rsid w:val="00154C6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4B9"/>
    <w:rsid w:val="0015715F"/>
    <w:rsid w:val="0015737C"/>
    <w:rsid w:val="001573EC"/>
    <w:rsid w:val="00157421"/>
    <w:rsid w:val="0015784C"/>
    <w:rsid w:val="0015786C"/>
    <w:rsid w:val="00157FE6"/>
    <w:rsid w:val="00160521"/>
    <w:rsid w:val="001606A8"/>
    <w:rsid w:val="00160971"/>
    <w:rsid w:val="00160C5E"/>
    <w:rsid w:val="00160E1D"/>
    <w:rsid w:val="00160F0A"/>
    <w:rsid w:val="00160F8E"/>
    <w:rsid w:val="00161061"/>
    <w:rsid w:val="0016146D"/>
    <w:rsid w:val="00161937"/>
    <w:rsid w:val="00161B93"/>
    <w:rsid w:val="00162636"/>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9B"/>
    <w:rsid w:val="00167FD8"/>
    <w:rsid w:val="0017003B"/>
    <w:rsid w:val="00170076"/>
    <w:rsid w:val="00170154"/>
    <w:rsid w:val="0017055C"/>
    <w:rsid w:val="00170578"/>
    <w:rsid w:val="00170882"/>
    <w:rsid w:val="00170972"/>
    <w:rsid w:val="00170AA3"/>
    <w:rsid w:val="00170D1D"/>
    <w:rsid w:val="0017107F"/>
    <w:rsid w:val="00171266"/>
    <w:rsid w:val="00171283"/>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8E"/>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143"/>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DB7"/>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B34"/>
    <w:rsid w:val="00185D80"/>
    <w:rsid w:val="00185DCF"/>
    <w:rsid w:val="00186403"/>
    <w:rsid w:val="001864EC"/>
    <w:rsid w:val="00186583"/>
    <w:rsid w:val="001866FE"/>
    <w:rsid w:val="001867ED"/>
    <w:rsid w:val="00186B71"/>
    <w:rsid w:val="00186C04"/>
    <w:rsid w:val="00186C10"/>
    <w:rsid w:val="00186F48"/>
    <w:rsid w:val="00187086"/>
    <w:rsid w:val="001871E5"/>
    <w:rsid w:val="001875AD"/>
    <w:rsid w:val="001875EA"/>
    <w:rsid w:val="00187C19"/>
    <w:rsid w:val="00187C2A"/>
    <w:rsid w:val="00187EA2"/>
    <w:rsid w:val="00187ED4"/>
    <w:rsid w:val="00187F81"/>
    <w:rsid w:val="0019016F"/>
    <w:rsid w:val="001902DA"/>
    <w:rsid w:val="00190C09"/>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91C"/>
    <w:rsid w:val="00193A2B"/>
    <w:rsid w:val="00193B72"/>
    <w:rsid w:val="00193DA9"/>
    <w:rsid w:val="00193F6F"/>
    <w:rsid w:val="001940A8"/>
    <w:rsid w:val="00194596"/>
    <w:rsid w:val="0019489E"/>
    <w:rsid w:val="001948CB"/>
    <w:rsid w:val="00194EF3"/>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4A1"/>
    <w:rsid w:val="0019782D"/>
    <w:rsid w:val="00197923"/>
    <w:rsid w:val="00197BA5"/>
    <w:rsid w:val="00197DF9"/>
    <w:rsid w:val="00197E3A"/>
    <w:rsid w:val="00197F89"/>
    <w:rsid w:val="001A01FA"/>
    <w:rsid w:val="001A0223"/>
    <w:rsid w:val="001A0419"/>
    <w:rsid w:val="001A073E"/>
    <w:rsid w:val="001A0AA2"/>
    <w:rsid w:val="001A0AE7"/>
    <w:rsid w:val="001A0B66"/>
    <w:rsid w:val="001A0D10"/>
    <w:rsid w:val="001A0DA0"/>
    <w:rsid w:val="001A0F37"/>
    <w:rsid w:val="001A0F54"/>
    <w:rsid w:val="001A130B"/>
    <w:rsid w:val="001A19DB"/>
    <w:rsid w:val="001A1A1F"/>
    <w:rsid w:val="001A1DD0"/>
    <w:rsid w:val="001A1EC5"/>
    <w:rsid w:val="001A204D"/>
    <w:rsid w:val="001A2590"/>
    <w:rsid w:val="001A2879"/>
    <w:rsid w:val="001A2A1C"/>
    <w:rsid w:val="001A2C68"/>
    <w:rsid w:val="001A2DE5"/>
    <w:rsid w:val="001A2EE5"/>
    <w:rsid w:val="001A2F34"/>
    <w:rsid w:val="001A2F38"/>
    <w:rsid w:val="001A311E"/>
    <w:rsid w:val="001A3647"/>
    <w:rsid w:val="001A36E3"/>
    <w:rsid w:val="001A3AC1"/>
    <w:rsid w:val="001A3C40"/>
    <w:rsid w:val="001A3D54"/>
    <w:rsid w:val="001A3E2A"/>
    <w:rsid w:val="001A3ED6"/>
    <w:rsid w:val="001A4018"/>
    <w:rsid w:val="001A40D9"/>
    <w:rsid w:val="001A41CB"/>
    <w:rsid w:val="001A48A5"/>
    <w:rsid w:val="001A4980"/>
    <w:rsid w:val="001A4B90"/>
    <w:rsid w:val="001A4C6A"/>
    <w:rsid w:val="001A50A5"/>
    <w:rsid w:val="001A50B3"/>
    <w:rsid w:val="001A544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6E5"/>
    <w:rsid w:val="001B2992"/>
    <w:rsid w:val="001B2C3D"/>
    <w:rsid w:val="001B2C6E"/>
    <w:rsid w:val="001B2CA1"/>
    <w:rsid w:val="001B2F96"/>
    <w:rsid w:val="001B30CC"/>
    <w:rsid w:val="001B3262"/>
    <w:rsid w:val="001B338A"/>
    <w:rsid w:val="001B38B3"/>
    <w:rsid w:val="001B3C04"/>
    <w:rsid w:val="001B3E1F"/>
    <w:rsid w:val="001B4373"/>
    <w:rsid w:val="001B446A"/>
    <w:rsid w:val="001B46F4"/>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47"/>
    <w:rsid w:val="001B7DC9"/>
    <w:rsid w:val="001B7F81"/>
    <w:rsid w:val="001C06AE"/>
    <w:rsid w:val="001C0B2A"/>
    <w:rsid w:val="001C0BA7"/>
    <w:rsid w:val="001C0D01"/>
    <w:rsid w:val="001C1607"/>
    <w:rsid w:val="001C16FD"/>
    <w:rsid w:val="001C1A08"/>
    <w:rsid w:val="001C1BC1"/>
    <w:rsid w:val="001C1FE0"/>
    <w:rsid w:val="001C2ADC"/>
    <w:rsid w:val="001C2BEB"/>
    <w:rsid w:val="001C2D37"/>
    <w:rsid w:val="001C30BE"/>
    <w:rsid w:val="001C3870"/>
    <w:rsid w:val="001C3AAE"/>
    <w:rsid w:val="001C3CFB"/>
    <w:rsid w:val="001C40A9"/>
    <w:rsid w:val="001C414A"/>
    <w:rsid w:val="001C4195"/>
    <w:rsid w:val="001C4835"/>
    <w:rsid w:val="001C48FB"/>
    <w:rsid w:val="001C49E4"/>
    <w:rsid w:val="001C524F"/>
    <w:rsid w:val="001C53B0"/>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C5"/>
    <w:rsid w:val="001D0EDF"/>
    <w:rsid w:val="001D135C"/>
    <w:rsid w:val="001D15F2"/>
    <w:rsid w:val="001D1A10"/>
    <w:rsid w:val="001D1B2D"/>
    <w:rsid w:val="001D1B4D"/>
    <w:rsid w:val="001D1D55"/>
    <w:rsid w:val="001D22CA"/>
    <w:rsid w:val="001D22DD"/>
    <w:rsid w:val="001D2564"/>
    <w:rsid w:val="001D260E"/>
    <w:rsid w:val="001D27C2"/>
    <w:rsid w:val="001D28C6"/>
    <w:rsid w:val="001D2A61"/>
    <w:rsid w:val="001D2B86"/>
    <w:rsid w:val="001D33EB"/>
    <w:rsid w:val="001D360B"/>
    <w:rsid w:val="001D3B1F"/>
    <w:rsid w:val="001D3BFB"/>
    <w:rsid w:val="001D3C6E"/>
    <w:rsid w:val="001D3C7D"/>
    <w:rsid w:val="001D3D70"/>
    <w:rsid w:val="001D4097"/>
    <w:rsid w:val="001D40A7"/>
    <w:rsid w:val="001D4510"/>
    <w:rsid w:val="001D4908"/>
    <w:rsid w:val="001D491E"/>
    <w:rsid w:val="001D4921"/>
    <w:rsid w:val="001D497A"/>
    <w:rsid w:val="001D4A8E"/>
    <w:rsid w:val="001D4B1F"/>
    <w:rsid w:val="001D5150"/>
    <w:rsid w:val="001D5267"/>
    <w:rsid w:val="001D5345"/>
    <w:rsid w:val="001D5835"/>
    <w:rsid w:val="001D5950"/>
    <w:rsid w:val="001D59AA"/>
    <w:rsid w:val="001D5A30"/>
    <w:rsid w:val="001D5EB7"/>
    <w:rsid w:val="001D62CE"/>
    <w:rsid w:val="001D6474"/>
    <w:rsid w:val="001D6746"/>
    <w:rsid w:val="001D68B0"/>
    <w:rsid w:val="001D6974"/>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D52"/>
    <w:rsid w:val="001E2F0D"/>
    <w:rsid w:val="001E3187"/>
    <w:rsid w:val="001E3608"/>
    <w:rsid w:val="001E40F0"/>
    <w:rsid w:val="001E421A"/>
    <w:rsid w:val="001E4282"/>
    <w:rsid w:val="001E42AC"/>
    <w:rsid w:val="001E42B3"/>
    <w:rsid w:val="001E42D7"/>
    <w:rsid w:val="001E4340"/>
    <w:rsid w:val="001E481C"/>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74"/>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160"/>
    <w:rsid w:val="001F552B"/>
    <w:rsid w:val="001F55BE"/>
    <w:rsid w:val="001F56DC"/>
    <w:rsid w:val="001F59AC"/>
    <w:rsid w:val="001F5EF6"/>
    <w:rsid w:val="001F605E"/>
    <w:rsid w:val="001F628A"/>
    <w:rsid w:val="001F634E"/>
    <w:rsid w:val="001F63E0"/>
    <w:rsid w:val="001F64A5"/>
    <w:rsid w:val="001F655A"/>
    <w:rsid w:val="001F6684"/>
    <w:rsid w:val="001F675A"/>
    <w:rsid w:val="001F67E2"/>
    <w:rsid w:val="001F6875"/>
    <w:rsid w:val="001F687E"/>
    <w:rsid w:val="001F694E"/>
    <w:rsid w:val="001F6A3C"/>
    <w:rsid w:val="001F6D5C"/>
    <w:rsid w:val="001F7468"/>
    <w:rsid w:val="001F74D2"/>
    <w:rsid w:val="001F7B0F"/>
    <w:rsid w:val="001F7C1E"/>
    <w:rsid w:val="001F7EDC"/>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77"/>
    <w:rsid w:val="0020348B"/>
    <w:rsid w:val="00203599"/>
    <w:rsid w:val="002035E2"/>
    <w:rsid w:val="0020377B"/>
    <w:rsid w:val="002038B8"/>
    <w:rsid w:val="00203AFB"/>
    <w:rsid w:val="00203B04"/>
    <w:rsid w:val="00203C2A"/>
    <w:rsid w:val="00203E4C"/>
    <w:rsid w:val="00203F84"/>
    <w:rsid w:val="002041ED"/>
    <w:rsid w:val="002042EE"/>
    <w:rsid w:val="002043A5"/>
    <w:rsid w:val="002046B9"/>
    <w:rsid w:val="002049D5"/>
    <w:rsid w:val="00204B06"/>
    <w:rsid w:val="00204BAA"/>
    <w:rsid w:val="00204C32"/>
    <w:rsid w:val="00204D02"/>
    <w:rsid w:val="00204DB2"/>
    <w:rsid w:val="002052E1"/>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6F9"/>
    <w:rsid w:val="002117EF"/>
    <w:rsid w:val="00211834"/>
    <w:rsid w:val="002118BE"/>
    <w:rsid w:val="00211918"/>
    <w:rsid w:val="002122BB"/>
    <w:rsid w:val="00212447"/>
    <w:rsid w:val="00212557"/>
    <w:rsid w:val="00212805"/>
    <w:rsid w:val="00212AB1"/>
    <w:rsid w:val="0021390D"/>
    <w:rsid w:val="00214338"/>
    <w:rsid w:val="0021460B"/>
    <w:rsid w:val="00214B08"/>
    <w:rsid w:val="00214C26"/>
    <w:rsid w:val="00214D28"/>
    <w:rsid w:val="00214F2E"/>
    <w:rsid w:val="00215106"/>
    <w:rsid w:val="002154CD"/>
    <w:rsid w:val="002155C0"/>
    <w:rsid w:val="00215626"/>
    <w:rsid w:val="00215643"/>
    <w:rsid w:val="0021564B"/>
    <w:rsid w:val="00215945"/>
    <w:rsid w:val="00215A03"/>
    <w:rsid w:val="00215CAA"/>
    <w:rsid w:val="002160E7"/>
    <w:rsid w:val="0021624E"/>
    <w:rsid w:val="0021646A"/>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5FE"/>
    <w:rsid w:val="00222A2D"/>
    <w:rsid w:val="00223398"/>
    <w:rsid w:val="002235E8"/>
    <w:rsid w:val="00224402"/>
    <w:rsid w:val="002247B1"/>
    <w:rsid w:val="002248C3"/>
    <w:rsid w:val="00224907"/>
    <w:rsid w:val="00224C56"/>
    <w:rsid w:val="00224CEE"/>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2D8"/>
    <w:rsid w:val="002318EF"/>
    <w:rsid w:val="00231BE1"/>
    <w:rsid w:val="00231C96"/>
    <w:rsid w:val="00231D85"/>
    <w:rsid w:val="00231E77"/>
    <w:rsid w:val="0023200B"/>
    <w:rsid w:val="002328DF"/>
    <w:rsid w:val="00232B3E"/>
    <w:rsid w:val="00232BAD"/>
    <w:rsid w:val="00232E0C"/>
    <w:rsid w:val="00232FB9"/>
    <w:rsid w:val="00232FD4"/>
    <w:rsid w:val="00233199"/>
    <w:rsid w:val="00233553"/>
    <w:rsid w:val="002337CF"/>
    <w:rsid w:val="00233962"/>
    <w:rsid w:val="00233B70"/>
    <w:rsid w:val="00233DDE"/>
    <w:rsid w:val="00233E8A"/>
    <w:rsid w:val="00233F47"/>
    <w:rsid w:val="0023430D"/>
    <w:rsid w:val="002343D8"/>
    <w:rsid w:val="002348DE"/>
    <w:rsid w:val="00234A0A"/>
    <w:rsid w:val="00234A97"/>
    <w:rsid w:val="00234D14"/>
    <w:rsid w:val="00235012"/>
    <w:rsid w:val="002351D3"/>
    <w:rsid w:val="002355BC"/>
    <w:rsid w:val="00235EA3"/>
    <w:rsid w:val="00236261"/>
    <w:rsid w:val="00236316"/>
    <w:rsid w:val="00236608"/>
    <w:rsid w:val="00236777"/>
    <w:rsid w:val="002369ED"/>
    <w:rsid w:val="00236A09"/>
    <w:rsid w:val="00236D32"/>
    <w:rsid w:val="00236D89"/>
    <w:rsid w:val="0023703D"/>
    <w:rsid w:val="00237821"/>
    <w:rsid w:val="00237B6D"/>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4C7"/>
    <w:rsid w:val="00245281"/>
    <w:rsid w:val="002455B8"/>
    <w:rsid w:val="00245631"/>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1C2"/>
    <w:rsid w:val="00253565"/>
    <w:rsid w:val="0025356C"/>
    <w:rsid w:val="002536B4"/>
    <w:rsid w:val="00253AD2"/>
    <w:rsid w:val="00253BDB"/>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2D6"/>
    <w:rsid w:val="002603EF"/>
    <w:rsid w:val="0026061B"/>
    <w:rsid w:val="002606B3"/>
    <w:rsid w:val="002609C0"/>
    <w:rsid w:val="002609EE"/>
    <w:rsid w:val="00260D10"/>
    <w:rsid w:val="00260DFD"/>
    <w:rsid w:val="00261073"/>
    <w:rsid w:val="00261360"/>
    <w:rsid w:val="00261AED"/>
    <w:rsid w:val="00261EDD"/>
    <w:rsid w:val="00262031"/>
    <w:rsid w:val="00262223"/>
    <w:rsid w:val="0026224F"/>
    <w:rsid w:val="0026226F"/>
    <w:rsid w:val="00262442"/>
    <w:rsid w:val="0026270B"/>
    <w:rsid w:val="0026289B"/>
    <w:rsid w:val="002629FF"/>
    <w:rsid w:val="00262AB1"/>
    <w:rsid w:val="00262AEA"/>
    <w:rsid w:val="00262B2C"/>
    <w:rsid w:val="002632C3"/>
    <w:rsid w:val="0026340A"/>
    <w:rsid w:val="00263B7C"/>
    <w:rsid w:val="00263BFD"/>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5F73"/>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0EC"/>
    <w:rsid w:val="002723C9"/>
    <w:rsid w:val="00272B33"/>
    <w:rsid w:val="00273264"/>
    <w:rsid w:val="002732C9"/>
    <w:rsid w:val="002732FF"/>
    <w:rsid w:val="00273760"/>
    <w:rsid w:val="0027393A"/>
    <w:rsid w:val="00273D82"/>
    <w:rsid w:val="00273DC9"/>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87"/>
    <w:rsid w:val="00276960"/>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B68"/>
    <w:rsid w:val="00283CE9"/>
    <w:rsid w:val="00283FE3"/>
    <w:rsid w:val="00284134"/>
    <w:rsid w:val="002842D2"/>
    <w:rsid w:val="00284378"/>
    <w:rsid w:val="00284580"/>
    <w:rsid w:val="002845F9"/>
    <w:rsid w:val="00284744"/>
    <w:rsid w:val="0028490C"/>
    <w:rsid w:val="00284E24"/>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CD0"/>
    <w:rsid w:val="00287EFB"/>
    <w:rsid w:val="00287EFD"/>
    <w:rsid w:val="00290056"/>
    <w:rsid w:val="00290531"/>
    <w:rsid w:val="0029071C"/>
    <w:rsid w:val="002907E6"/>
    <w:rsid w:val="00290859"/>
    <w:rsid w:val="0029095B"/>
    <w:rsid w:val="00290BC3"/>
    <w:rsid w:val="002910F0"/>
    <w:rsid w:val="002911B9"/>
    <w:rsid w:val="002914FE"/>
    <w:rsid w:val="0029154E"/>
    <w:rsid w:val="00291551"/>
    <w:rsid w:val="00291632"/>
    <w:rsid w:val="00291740"/>
    <w:rsid w:val="002919BF"/>
    <w:rsid w:val="002919C2"/>
    <w:rsid w:val="00291B85"/>
    <w:rsid w:val="00291F86"/>
    <w:rsid w:val="002921E1"/>
    <w:rsid w:val="00292AAE"/>
    <w:rsid w:val="00292AE1"/>
    <w:rsid w:val="0029318A"/>
    <w:rsid w:val="00293700"/>
    <w:rsid w:val="00293863"/>
    <w:rsid w:val="002939B6"/>
    <w:rsid w:val="00293A31"/>
    <w:rsid w:val="00293E09"/>
    <w:rsid w:val="00293E3F"/>
    <w:rsid w:val="00293F93"/>
    <w:rsid w:val="00294080"/>
    <w:rsid w:val="002940A5"/>
    <w:rsid w:val="00294118"/>
    <w:rsid w:val="00294758"/>
    <w:rsid w:val="00294A11"/>
    <w:rsid w:val="00294BC6"/>
    <w:rsid w:val="00294D57"/>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CE"/>
    <w:rsid w:val="00297954"/>
    <w:rsid w:val="00297C85"/>
    <w:rsid w:val="00297DD0"/>
    <w:rsid w:val="002A0193"/>
    <w:rsid w:val="002A037C"/>
    <w:rsid w:val="002A0511"/>
    <w:rsid w:val="002A0F03"/>
    <w:rsid w:val="002A1A23"/>
    <w:rsid w:val="002A1BB5"/>
    <w:rsid w:val="002A1C9F"/>
    <w:rsid w:val="002A1E4B"/>
    <w:rsid w:val="002A1EA6"/>
    <w:rsid w:val="002A225A"/>
    <w:rsid w:val="002A25B1"/>
    <w:rsid w:val="002A268B"/>
    <w:rsid w:val="002A276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30"/>
    <w:rsid w:val="002A530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F9"/>
    <w:rsid w:val="002B1254"/>
    <w:rsid w:val="002B1321"/>
    <w:rsid w:val="002B1615"/>
    <w:rsid w:val="002B1DCF"/>
    <w:rsid w:val="002B2035"/>
    <w:rsid w:val="002B2210"/>
    <w:rsid w:val="002B2385"/>
    <w:rsid w:val="002B2538"/>
    <w:rsid w:val="002B26A1"/>
    <w:rsid w:val="002B2968"/>
    <w:rsid w:val="002B2C2A"/>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CA"/>
    <w:rsid w:val="002C2B75"/>
    <w:rsid w:val="002C2CA3"/>
    <w:rsid w:val="002C2D78"/>
    <w:rsid w:val="002C30D2"/>
    <w:rsid w:val="002C31A7"/>
    <w:rsid w:val="002C3476"/>
    <w:rsid w:val="002C35CD"/>
    <w:rsid w:val="002C37B4"/>
    <w:rsid w:val="002C3D2A"/>
    <w:rsid w:val="002C3DFB"/>
    <w:rsid w:val="002C3ED4"/>
    <w:rsid w:val="002C3F47"/>
    <w:rsid w:val="002C40D4"/>
    <w:rsid w:val="002C4186"/>
    <w:rsid w:val="002C4188"/>
    <w:rsid w:val="002C43A7"/>
    <w:rsid w:val="002C4703"/>
    <w:rsid w:val="002C49F0"/>
    <w:rsid w:val="002C4B70"/>
    <w:rsid w:val="002C4BFC"/>
    <w:rsid w:val="002C5089"/>
    <w:rsid w:val="002C52E2"/>
    <w:rsid w:val="002C530F"/>
    <w:rsid w:val="002C5590"/>
    <w:rsid w:val="002C570C"/>
    <w:rsid w:val="002C579F"/>
    <w:rsid w:val="002C5E9B"/>
    <w:rsid w:val="002C653A"/>
    <w:rsid w:val="002C6703"/>
    <w:rsid w:val="002C67E8"/>
    <w:rsid w:val="002C6836"/>
    <w:rsid w:val="002C6A54"/>
    <w:rsid w:val="002C6D00"/>
    <w:rsid w:val="002C79F2"/>
    <w:rsid w:val="002D083A"/>
    <w:rsid w:val="002D0A71"/>
    <w:rsid w:val="002D0CAF"/>
    <w:rsid w:val="002D0EE0"/>
    <w:rsid w:val="002D136A"/>
    <w:rsid w:val="002D170E"/>
    <w:rsid w:val="002D188F"/>
    <w:rsid w:val="002D199D"/>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52A"/>
    <w:rsid w:val="002D4AA4"/>
    <w:rsid w:val="002D4F96"/>
    <w:rsid w:val="002D54B4"/>
    <w:rsid w:val="002D5CC2"/>
    <w:rsid w:val="002D5D01"/>
    <w:rsid w:val="002D6126"/>
    <w:rsid w:val="002D61F0"/>
    <w:rsid w:val="002D6725"/>
    <w:rsid w:val="002D6A2F"/>
    <w:rsid w:val="002D6BCB"/>
    <w:rsid w:val="002D6D72"/>
    <w:rsid w:val="002D6E3B"/>
    <w:rsid w:val="002D6E76"/>
    <w:rsid w:val="002D6FED"/>
    <w:rsid w:val="002D70C7"/>
    <w:rsid w:val="002D712C"/>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13"/>
    <w:rsid w:val="002E47FB"/>
    <w:rsid w:val="002E48B5"/>
    <w:rsid w:val="002E4C5E"/>
    <w:rsid w:val="002E4F2C"/>
    <w:rsid w:val="002E508A"/>
    <w:rsid w:val="002E56E8"/>
    <w:rsid w:val="002E5758"/>
    <w:rsid w:val="002E59B9"/>
    <w:rsid w:val="002E5A14"/>
    <w:rsid w:val="002E5BF8"/>
    <w:rsid w:val="002E5EFC"/>
    <w:rsid w:val="002E5F67"/>
    <w:rsid w:val="002E621B"/>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0BB"/>
    <w:rsid w:val="002F113A"/>
    <w:rsid w:val="002F1300"/>
    <w:rsid w:val="002F14FA"/>
    <w:rsid w:val="002F15B9"/>
    <w:rsid w:val="002F1796"/>
    <w:rsid w:val="002F1DEE"/>
    <w:rsid w:val="002F1E9F"/>
    <w:rsid w:val="002F1FB1"/>
    <w:rsid w:val="002F240B"/>
    <w:rsid w:val="002F27ED"/>
    <w:rsid w:val="002F29D3"/>
    <w:rsid w:val="002F2A89"/>
    <w:rsid w:val="002F2E22"/>
    <w:rsid w:val="002F314D"/>
    <w:rsid w:val="002F330D"/>
    <w:rsid w:val="002F33D1"/>
    <w:rsid w:val="002F3621"/>
    <w:rsid w:val="002F36E3"/>
    <w:rsid w:val="002F3C95"/>
    <w:rsid w:val="002F44A6"/>
    <w:rsid w:val="002F4541"/>
    <w:rsid w:val="002F45BC"/>
    <w:rsid w:val="002F4AB3"/>
    <w:rsid w:val="002F4E29"/>
    <w:rsid w:val="002F4F8C"/>
    <w:rsid w:val="002F527C"/>
    <w:rsid w:val="002F543A"/>
    <w:rsid w:val="002F5650"/>
    <w:rsid w:val="002F591D"/>
    <w:rsid w:val="002F6001"/>
    <w:rsid w:val="002F63DA"/>
    <w:rsid w:val="002F65D7"/>
    <w:rsid w:val="002F69C8"/>
    <w:rsid w:val="002F6B28"/>
    <w:rsid w:val="002F6B38"/>
    <w:rsid w:val="002F6EE2"/>
    <w:rsid w:val="002F75D2"/>
    <w:rsid w:val="002F7955"/>
    <w:rsid w:val="002F7D49"/>
    <w:rsid w:val="003004D5"/>
    <w:rsid w:val="00300993"/>
    <w:rsid w:val="00300A3C"/>
    <w:rsid w:val="00300AB2"/>
    <w:rsid w:val="00300D1B"/>
    <w:rsid w:val="00301119"/>
    <w:rsid w:val="003015C2"/>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7B4"/>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2D0B"/>
    <w:rsid w:val="00313006"/>
    <w:rsid w:val="00313448"/>
    <w:rsid w:val="003134A5"/>
    <w:rsid w:val="00313A66"/>
    <w:rsid w:val="00313E2E"/>
    <w:rsid w:val="00314079"/>
    <w:rsid w:val="00314107"/>
    <w:rsid w:val="003145CA"/>
    <w:rsid w:val="003149F7"/>
    <w:rsid w:val="00314A5F"/>
    <w:rsid w:val="00314C2E"/>
    <w:rsid w:val="00314D75"/>
    <w:rsid w:val="00314FA9"/>
    <w:rsid w:val="00315248"/>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3C3"/>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AA"/>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B8F"/>
    <w:rsid w:val="00333EB4"/>
    <w:rsid w:val="003341DD"/>
    <w:rsid w:val="003343F5"/>
    <w:rsid w:val="003347FB"/>
    <w:rsid w:val="003349EA"/>
    <w:rsid w:val="00334D3B"/>
    <w:rsid w:val="0033514F"/>
    <w:rsid w:val="0033525A"/>
    <w:rsid w:val="0033554D"/>
    <w:rsid w:val="0033571F"/>
    <w:rsid w:val="00336561"/>
    <w:rsid w:val="00336A84"/>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AB5"/>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2C3"/>
    <w:rsid w:val="003468D0"/>
    <w:rsid w:val="00346A98"/>
    <w:rsid w:val="00346BDE"/>
    <w:rsid w:val="00346D9F"/>
    <w:rsid w:val="00346F18"/>
    <w:rsid w:val="00346FF3"/>
    <w:rsid w:val="00347155"/>
    <w:rsid w:val="003475E1"/>
    <w:rsid w:val="00347853"/>
    <w:rsid w:val="00347A17"/>
    <w:rsid w:val="00347B13"/>
    <w:rsid w:val="00347B76"/>
    <w:rsid w:val="00347C19"/>
    <w:rsid w:val="0035011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195"/>
    <w:rsid w:val="0035545C"/>
    <w:rsid w:val="003557A2"/>
    <w:rsid w:val="00355982"/>
    <w:rsid w:val="00355C4E"/>
    <w:rsid w:val="00355C98"/>
    <w:rsid w:val="0035649D"/>
    <w:rsid w:val="003566CA"/>
    <w:rsid w:val="003567D6"/>
    <w:rsid w:val="00356823"/>
    <w:rsid w:val="00356BEA"/>
    <w:rsid w:val="00356E3D"/>
    <w:rsid w:val="00356FC2"/>
    <w:rsid w:val="003572D7"/>
    <w:rsid w:val="003575AA"/>
    <w:rsid w:val="0035775C"/>
    <w:rsid w:val="0036029B"/>
    <w:rsid w:val="00360752"/>
    <w:rsid w:val="0036089F"/>
    <w:rsid w:val="003609A3"/>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B11"/>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3"/>
    <w:rsid w:val="0037081F"/>
    <w:rsid w:val="003708F8"/>
    <w:rsid w:val="00370EC2"/>
    <w:rsid w:val="00370F17"/>
    <w:rsid w:val="0037114B"/>
    <w:rsid w:val="0037151A"/>
    <w:rsid w:val="00371561"/>
    <w:rsid w:val="0037157D"/>
    <w:rsid w:val="00371979"/>
    <w:rsid w:val="00371998"/>
    <w:rsid w:val="00371D3A"/>
    <w:rsid w:val="00371FFA"/>
    <w:rsid w:val="0037216D"/>
    <w:rsid w:val="0037232D"/>
    <w:rsid w:val="00372461"/>
    <w:rsid w:val="00372505"/>
    <w:rsid w:val="003726B8"/>
    <w:rsid w:val="0037274C"/>
    <w:rsid w:val="00372BEA"/>
    <w:rsid w:val="00372E42"/>
    <w:rsid w:val="00372E80"/>
    <w:rsid w:val="00373170"/>
    <w:rsid w:val="0037322E"/>
    <w:rsid w:val="003734FD"/>
    <w:rsid w:val="003736A5"/>
    <w:rsid w:val="003736FA"/>
    <w:rsid w:val="00373B32"/>
    <w:rsid w:val="00373E7F"/>
    <w:rsid w:val="003745DC"/>
    <w:rsid w:val="003745E4"/>
    <w:rsid w:val="003746A1"/>
    <w:rsid w:val="00374A8B"/>
    <w:rsid w:val="00374DB6"/>
    <w:rsid w:val="00374F49"/>
    <w:rsid w:val="00374F97"/>
    <w:rsid w:val="003755A6"/>
    <w:rsid w:val="00375707"/>
    <w:rsid w:val="00375872"/>
    <w:rsid w:val="00375998"/>
    <w:rsid w:val="00375DA5"/>
    <w:rsid w:val="003760DD"/>
    <w:rsid w:val="00376123"/>
    <w:rsid w:val="0037615E"/>
    <w:rsid w:val="0037655F"/>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C59"/>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06"/>
    <w:rsid w:val="00392444"/>
    <w:rsid w:val="00392FB5"/>
    <w:rsid w:val="00392FB6"/>
    <w:rsid w:val="003935BD"/>
    <w:rsid w:val="003936BC"/>
    <w:rsid w:val="00393A2B"/>
    <w:rsid w:val="00393B65"/>
    <w:rsid w:val="00393CE2"/>
    <w:rsid w:val="00393D2B"/>
    <w:rsid w:val="00393DFD"/>
    <w:rsid w:val="003943F9"/>
    <w:rsid w:val="0039472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06"/>
    <w:rsid w:val="003A286B"/>
    <w:rsid w:val="003A2CF8"/>
    <w:rsid w:val="003A2E44"/>
    <w:rsid w:val="003A3873"/>
    <w:rsid w:val="003A3D4D"/>
    <w:rsid w:val="003A3DE2"/>
    <w:rsid w:val="003A4246"/>
    <w:rsid w:val="003A42C9"/>
    <w:rsid w:val="003A4446"/>
    <w:rsid w:val="003A4469"/>
    <w:rsid w:val="003A45B3"/>
    <w:rsid w:val="003A4670"/>
    <w:rsid w:val="003A4684"/>
    <w:rsid w:val="003A4779"/>
    <w:rsid w:val="003A4A4E"/>
    <w:rsid w:val="003A4BE0"/>
    <w:rsid w:val="003A4D3C"/>
    <w:rsid w:val="003A5CDA"/>
    <w:rsid w:val="003A5FEA"/>
    <w:rsid w:val="003A6356"/>
    <w:rsid w:val="003A674A"/>
    <w:rsid w:val="003A68EC"/>
    <w:rsid w:val="003A6D02"/>
    <w:rsid w:val="003A6D9C"/>
    <w:rsid w:val="003A6FDE"/>
    <w:rsid w:val="003A7FC8"/>
    <w:rsid w:val="003B013B"/>
    <w:rsid w:val="003B024F"/>
    <w:rsid w:val="003B0470"/>
    <w:rsid w:val="003B0682"/>
    <w:rsid w:val="003B0BED"/>
    <w:rsid w:val="003B1019"/>
    <w:rsid w:val="003B12DF"/>
    <w:rsid w:val="003B1373"/>
    <w:rsid w:val="003B13AB"/>
    <w:rsid w:val="003B16AD"/>
    <w:rsid w:val="003B196B"/>
    <w:rsid w:val="003B1B59"/>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0E"/>
    <w:rsid w:val="003B5D5E"/>
    <w:rsid w:val="003B60BB"/>
    <w:rsid w:val="003B6180"/>
    <w:rsid w:val="003B64D9"/>
    <w:rsid w:val="003B6599"/>
    <w:rsid w:val="003B6A8F"/>
    <w:rsid w:val="003B6AC6"/>
    <w:rsid w:val="003B6D1C"/>
    <w:rsid w:val="003B6FC8"/>
    <w:rsid w:val="003B71E5"/>
    <w:rsid w:val="003B7431"/>
    <w:rsid w:val="003B7DF0"/>
    <w:rsid w:val="003B7E7F"/>
    <w:rsid w:val="003C0CEE"/>
    <w:rsid w:val="003C0DBD"/>
    <w:rsid w:val="003C1058"/>
    <w:rsid w:val="003C1433"/>
    <w:rsid w:val="003C1666"/>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91"/>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70"/>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A84"/>
    <w:rsid w:val="003D5D49"/>
    <w:rsid w:val="003D5FD6"/>
    <w:rsid w:val="003D65ED"/>
    <w:rsid w:val="003D6954"/>
    <w:rsid w:val="003D6955"/>
    <w:rsid w:val="003D6AAF"/>
    <w:rsid w:val="003D6C68"/>
    <w:rsid w:val="003D7131"/>
    <w:rsid w:val="003D715F"/>
    <w:rsid w:val="003D72C8"/>
    <w:rsid w:val="003D77C0"/>
    <w:rsid w:val="003D787D"/>
    <w:rsid w:val="003D78E9"/>
    <w:rsid w:val="003D7B58"/>
    <w:rsid w:val="003D7BDF"/>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2F"/>
    <w:rsid w:val="003E37F5"/>
    <w:rsid w:val="003E39FC"/>
    <w:rsid w:val="003E3A3F"/>
    <w:rsid w:val="003E3AFB"/>
    <w:rsid w:val="003E3D8F"/>
    <w:rsid w:val="003E4582"/>
    <w:rsid w:val="003E4845"/>
    <w:rsid w:val="003E4B26"/>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7"/>
    <w:rsid w:val="003F19A6"/>
    <w:rsid w:val="003F1DB8"/>
    <w:rsid w:val="003F1E22"/>
    <w:rsid w:val="003F1E84"/>
    <w:rsid w:val="003F25F2"/>
    <w:rsid w:val="003F265C"/>
    <w:rsid w:val="003F279E"/>
    <w:rsid w:val="003F2AD9"/>
    <w:rsid w:val="003F2B25"/>
    <w:rsid w:val="003F2B63"/>
    <w:rsid w:val="003F3512"/>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A26"/>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259"/>
    <w:rsid w:val="00416908"/>
    <w:rsid w:val="00416B7D"/>
    <w:rsid w:val="00416F0B"/>
    <w:rsid w:val="0041733C"/>
    <w:rsid w:val="004173AB"/>
    <w:rsid w:val="004173DE"/>
    <w:rsid w:val="0041766B"/>
    <w:rsid w:val="004179AB"/>
    <w:rsid w:val="00417E7B"/>
    <w:rsid w:val="004200A4"/>
    <w:rsid w:val="0042022F"/>
    <w:rsid w:val="0042035F"/>
    <w:rsid w:val="004205B3"/>
    <w:rsid w:val="004206FA"/>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73B"/>
    <w:rsid w:val="00427907"/>
    <w:rsid w:val="0042799D"/>
    <w:rsid w:val="00427A7A"/>
    <w:rsid w:val="00427E42"/>
    <w:rsid w:val="0043089C"/>
    <w:rsid w:val="0043098D"/>
    <w:rsid w:val="00430CF7"/>
    <w:rsid w:val="00430D21"/>
    <w:rsid w:val="00430FB0"/>
    <w:rsid w:val="00431129"/>
    <w:rsid w:val="0043140F"/>
    <w:rsid w:val="0043153F"/>
    <w:rsid w:val="00431689"/>
    <w:rsid w:val="0043169C"/>
    <w:rsid w:val="004316B7"/>
    <w:rsid w:val="00431798"/>
    <w:rsid w:val="0043183E"/>
    <w:rsid w:val="00431FB2"/>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46F"/>
    <w:rsid w:val="004345CF"/>
    <w:rsid w:val="00434782"/>
    <w:rsid w:val="0043479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26"/>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B69"/>
    <w:rsid w:val="00441D9E"/>
    <w:rsid w:val="00442148"/>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3F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E2B"/>
    <w:rsid w:val="00451F17"/>
    <w:rsid w:val="00452041"/>
    <w:rsid w:val="00452209"/>
    <w:rsid w:val="004522B4"/>
    <w:rsid w:val="00452316"/>
    <w:rsid w:val="00452C73"/>
    <w:rsid w:val="00453306"/>
    <w:rsid w:val="0045366E"/>
    <w:rsid w:val="004537CB"/>
    <w:rsid w:val="004537F5"/>
    <w:rsid w:val="00453A72"/>
    <w:rsid w:val="00453C0B"/>
    <w:rsid w:val="0045420A"/>
    <w:rsid w:val="004542D3"/>
    <w:rsid w:val="00454431"/>
    <w:rsid w:val="004544FD"/>
    <w:rsid w:val="0045462B"/>
    <w:rsid w:val="004548D6"/>
    <w:rsid w:val="00454A22"/>
    <w:rsid w:val="00454C71"/>
    <w:rsid w:val="00454D42"/>
    <w:rsid w:val="0045545A"/>
    <w:rsid w:val="0045586B"/>
    <w:rsid w:val="004558F4"/>
    <w:rsid w:val="004559B7"/>
    <w:rsid w:val="00455D96"/>
    <w:rsid w:val="00455FC1"/>
    <w:rsid w:val="00456853"/>
    <w:rsid w:val="00456BA3"/>
    <w:rsid w:val="00456BD2"/>
    <w:rsid w:val="00456C32"/>
    <w:rsid w:val="0045766D"/>
    <w:rsid w:val="00457699"/>
    <w:rsid w:val="00457708"/>
    <w:rsid w:val="00460556"/>
    <w:rsid w:val="004608A3"/>
    <w:rsid w:val="00460997"/>
    <w:rsid w:val="00460B11"/>
    <w:rsid w:val="00460B43"/>
    <w:rsid w:val="00460C4B"/>
    <w:rsid w:val="00460EBB"/>
    <w:rsid w:val="0046113B"/>
    <w:rsid w:val="004611C8"/>
    <w:rsid w:val="00461399"/>
    <w:rsid w:val="004613D0"/>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1A4"/>
    <w:rsid w:val="0046671A"/>
    <w:rsid w:val="00466786"/>
    <w:rsid w:val="00466F2B"/>
    <w:rsid w:val="00467039"/>
    <w:rsid w:val="0046722E"/>
    <w:rsid w:val="00467A8B"/>
    <w:rsid w:val="00467AB5"/>
    <w:rsid w:val="00467AFF"/>
    <w:rsid w:val="00467D0F"/>
    <w:rsid w:val="00467DCE"/>
    <w:rsid w:val="004701EF"/>
    <w:rsid w:val="004707F6"/>
    <w:rsid w:val="004708DD"/>
    <w:rsid w:val="00470957"/>
    <w:rsid w:val="00470C44"/>
    <w:rsid w:val="00470F39"/>
    <w:rsid w:val="00471055"/>
    <w:rsid w:val="004716AD"/>
    <w:rsid w:val="00471779"/>
    <w:rsid w:val="00471BCF"/>
    <w:rsid w:val="00471F99"/>
    <w:rsid w:val="00471F9B"/>
    <w:rsid w:val="00472327"/>
    <w:rsid w:val="00472CAD"/>
    <w:rsid w:val="00472E0B"/>
    <w:rsid w:val="00472E74"/>
    <w:rsid w:val="00472F4B"/>
    <w:rsid w:val="004730B6"/>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332"/>
    <w:rsid w:val="004776C5"/>
    <w:rsid w:val="004777BE"/>
    <w:rsid w:val="00477FDC"/>
    <w:rsid w:val="004800B0"/>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5"/>
    <w:rsid w:val="00483D8E"/>
    <w:rsid w:val="00484102"/>
    <w:rsid w:val="0048420D"/>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D97"/>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9C"/>
    <w:rsid w:val="004919E9"/>
    <w:rsid w:val="00491A9D"/>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6C6"/>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26F"/>
    <w:rsid w:val="004A146C"/>
    <w:rsid w:val="004A146F"/>
    <w:rsid w:val="004A16FC"/>
    <w:rsid w:val="004A198E"/>
    <w:rsid w:val="004A1A26"/>
    <w:rsid w:val="004A1D0B"/>
    <w:rsid w:val="004A1EAA"/>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5F2"/>
    <w:rsid w:val="004A5A73"/>
    <w:rsid w:val="004A5CD5"/>
    <w:rsid w:val="004A5ED2"/>
    <w:rsid w:val="004A627A"/>
    <w:rsid w:val="004A63D3"/>
    <w:rsid w:val="004A646A"/>
    <w:rsid w:val="004A65F6"/>
    <w:rsid w:val="004A6640"/>
    <w:rsid w:val="004A6999"/>
    <w:rsid w:val="004A69B5"/>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A04"/>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6FD3"/>
    <w:rsid w:val="004B7264"/>
    <w:rsid w:val="004B7329"/>
    <w:rsid w:val="004B73C8"/>
    <w:rsid w:val="004B773D"/>
    <w:rsid w:val="004B7791"/>
    <w:rsid w:val="004B7922"/>
    <w:rsid w:val="004B7B0D"/>
    <w:rsid w:val="004B7BE5"/>
    <w:rsid w:val="004B7CC5"/>
    <w:rsid w:val="004B7E91"/>
    <w:rsid w:val="004B7F34"/>
    <w:rsid w:val="004C04F6"/>
    <w:rsid w:val="004C0E17"/>
    <w:rsid w:val="004C0FDA"/>
    <w:rsid w:val="004C119F"/>
    <w:rsid w:val="004C129A"/>
    <w:rsid w:val="004C1495"/>
    <w:rsid w:val="004C14FC"/>
    <w:rsid w:val="004C1B07"/>
    <w:rsid w:val="004C1E30"/>
    <w:rsid w:val="004C1F24"/>
    <w:rsid w:val="004C26FB"/>
    <w:rsid w:val="004C2E67"/>
    <w:rsid w:val="004C3406"/>
    <w:rsid w:val="004C34FB"/>
    <w:rsid w:val="004C35E3"/>
    <w:rsid w:val="004C386B"/>
    <w:rsid w:val="004C3D75"/>
    <w:rsid w:val="004C3D98"/>
    <w:rsid w:val="004C3DDE"/>
    <w:rsid w:val="004C3F14"/>
    <w:rsid w:val="004C4247"/>
    <w:rsid w:val="004C4286"/>
    <w:rsid w:val="004C4415"/>
    <w:rsid w:val="004C460F"/>
    <w:rsid w:val="004C493C"/>
    <w:rsid w:val="004C4FDC"/>
    <w:rsid w:val="004C500A"/>
    <w:rsid w:val="004C52DD"/>
    <w:rsid w:val="004C587F"/>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B81"/>
    <w:rsid w:val="004C7C2A"/>
    <w:rsid w:val="004C7E10"/>
    <w:rsid w:val="004C7E20"/>
    <w:rsid w:val="004C7F1E"/>
    <w:rsid w:val="004C7FD6"/>
    <w:rsid w:val="004D0495"/>
    <w:rsid w:val="004D077B"/>
    <w:rsid w:val="004D0E3F"/>
    <w:rsid w:val="004D178E"/>
    <w:rsid w:val="004D1C1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BE4"/>
    <w:rsid w:val="004D5C38"/>
    <w:rsid w:val="004D6194"/>
    <w:rsid w:val="004D6354"/>
    <w:rsid w:val="004D655C"/>
    <w:rsid w:val="004D6594"/>
    <w:rsid w:val="004D6B24"/>
    <w:rsid w:val="004D6B44"/>
    <w:rsid w:val="004D6EF1"/>
    <w:rsid w:val="004D706E"/>
    <w:rsid w:val="004D78DD"/>
    <w:rsid w:val="004D7A19"/>
    <w:rsid w:val="004D7B4A"/>
    <w:rsid w:val="004D7C36"/>
    <w:rsid w:val="004D7DB9"/>
    <w:rsid w:val="004D7F26"/>
    <w:rsid w:val="004E0414"/>
    <w:rsid w:val="004E0888"/>
    <w:rsid w:val="004E0A0A"/>
    <w:rsid w:val="004E0BA1"/>
    <w:rsid w:val="004E1354"/>
    <w:rsid w:val="004E1A3E"/>
    <w:rsid w:val="004E215B"/>
    <w:rsid w:val="004E2381"/>
    <w:rsid w:val="004E285D"/>
    <w:rsid w:val="004E29B6"/>
    <w:rsid w:val="004E30B9"/>
    <w:rsid w:val="004E3202"/>
    <w:rsid w:val="004E33DC"/>
    <w:rsid w:val="004E3446"/>
    <w:rsid w:val="004E3645"/>
    <w:rsid w:val="004E3A6E"/>
    <w:rsid w:val="004E3E77"/>
    <w:rsid w:val="004E3EB9"/>
    <w:rsid w:val="004E3EBA"/>
    <w:rsid w:val="004E3FB3"/>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E1"/>
    <w:rsid w:val="004F07D2"/>
    <w:rsid w:val="004F14D9"/>
    <w:rsid w:val="004F19DB"/>
    <w:rsid w:val="004F1A80"/>
    <w:rsid w:val="004F1ADD"/>
    <w:rsid w:val="004F1C1A"/>
    <w:rsid w:val="004F1C53"/>
    <w:rsid w:val="004F1D33"/>
    <w:rsid w:val="004F1DF0"/>
    <w:rsid w:val="004F1EA5"/>
    <w:rsid w:val="004F1FA7"/>
    <w:rsid w:val="004F20B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DCE"/>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A3C"/>
    <w:rsid w:val="004F6BCE"/>
    <w:rsid w:val="004F707C"/>
    <w:rsid w:val="004F7086"/>
    <w:rsid w:val="004F74D4"/>
    <w:rsid w:val="004F7810"/>
    <w:rsid w:val="004F7A60"/>
    <w:rsid w:val="004F7C8D"/>
    <w:rsid w:val="004F7F65"/>
    <w:rsid w:val="005003E0"/>
    <w:rsid w:val="00500501"/>
    <w:rsid w:val="00500961"/>
    <w:rsid w:val="005009B6"/>
    <w:rsid w:val="00500A4F"/>
    <w:rsid w:val="00500EB0"/>
    <w:rsid w:val="00500F4A"/>
    <w:rsid w:val="00501537"/>
    <w:rsid w:val="00501A05"/>
    <w:rsid w:val="00501AD7"/>
    <w:rsid w:val="0050206A"/>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5BB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BB"/>
    <w:rsid w:val="005103F4"/>
    <w:rsid w:val="0051053F"/>
    <w:rsid w:val="005108EC"/>
    <w:rsid w:val="00510A28"/>
    <w:rsid w:val="00510BE2"/>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59"/>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CB1"/>
    <w:rsid w:val="0052221E"/>
    <w:rsid w:val="00522220"/>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24B"/>
    <w:rsid w:val="005253B3"/>
    <w:rsid w:val="00525E2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13"/>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CE"/>
    <w:rsid w:val="005409E6"/>
    <w:rsid w:val="00540CCF"/>
    <w:rsid w:val="00540FC0"/>
    <w:rsid w:val="005412BD"/>
    <w:rsid w:val="005413DD"/>
    <w:rsid w:val="005418EA"/>
    <w:rsid w:val="00541D17"/>
    <w:rsid w:val="00541D2F"/>
    <w:rsid w:val="00541F0A"/>
    <w:rsid w:val="00542434"/>
    <w:rsid w:val="00542464"/>
    <w:rsid w:val="005424BD"/>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D0"/>
    <w:rsid w:val="005458C5"/>
    <w:rsid w:val="005459B5"/>
    <w:rsid w:val="00545BDE"/>
    <w:rsid w:val="00545FBF"/>
    <w:rsid w:val="00546163"/>
    <w:rsid w:val="0054621A"/>
    <w:rsid w:val="00546256"/>
    <w:rsid w:val="00546346"/>
    <w:rsid w:val="00546508"/>
    <w:rsid w:val="005465FB"/>
    <w:rsid w:val="00546968"/>
    <w:rsid w:val="00546E2C"/>
    <w:rsid w:val="00546E6B"/>
    <w:rsid w:val="005470CE"/>
    <w:rsid w:val="005471B1"/>
    <w:rsid w:val="00547523"/>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527"/>
    <w:rsid w:val="005527D1"/>
    <w:rsid w:val="00552881"/>
    <w:rsid w:val="00552BD8"/>
    <w:rsid w:val="00552C25"/>
    <w:rsid w:val="00552C57"/>
    <w:rsid w:val="00552D9F"/>
    <w:rsid w:val="00552E7E"/>
    <w:rsid w:val="005533FB"/>
    <w:rsid w:val="00553492"/>
    <w:rsid w:val="00553A29"/>
    <w:rsid w:val="00553D48"/>
    <w:rsid w:val="0055420D"/>
    <w:rsid w:val="0055426A"/>
    <w:rsid w:val="0055427B"/>
    <w:rsid w:val="00554298"/>
    <w:rsid w:val="0055454C"/>
    <w:rsid w:val="0055465D"/>
    <w:rsid w:val="00554945"/>
    <w:rsid w:val="0055497B"/>
    <w:rsid w:val="00554E90"/>
    <w:rsid w:val="00555088"/>
    <w:rsid w:val="00555219"/>
    <w:rsid w:val="00555237"/>
    <w:rsid w:val="00555276"/>
    <w:rsid w:val="00555310"/>
    <w:rsid w:val="005557F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8C1"/>
    <w:rsid w:val="00557C2A"/>
    <w:rsid w:val="00557C40"/>
    <w:rsid w:val="00557FA5"/>
    <w:rsid w:val="005601E9"/>
    <w:rsid w:val="005603C3"/>
    <w:rsid w:val="005606C2"/>
    <w:rsid w:val="00560B37"/>
    <w:rsid w:val="00560C97"/>
    <w:rsid w:val="00560D1C"/>
    <w:rsid w:val="00560F05"/>
    <w:rsid w:val="005611F6"/>
    <w:rsid w:val="005615EE"/>
    <w:rsid w:val="0056170D"/>
    <w:rsid w:val="00561A4C"/>
    <w:rsid w:val="00561CE3"/>
    <w:rsid w:val="00561CF3"/>
    <w:rsid w:val="00561DB2"/>
    <w:rsid w:val="00562721"/>
    <w:rsid w:val="0056294B"/>
    <w:rsid w:val="00562B2E"/>
    <w:rsid w:val="00562C1E"/>
    <w:rsid w:val="00562C59"/>
    <w:rsid w:val="00562DB0"/>
    <w:rsid w:val="00563265"/>
    <w:rsid w:val="005632F7"/>
    <w:rsid w:val="005633F7"/>
    <w:rsid w:val="00563630"/>
    <w:rsid w:val="00563764"/>
    <w:rsid w:val="00563A26"/>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191"/>
    <w:rsid w:val="00574306"/>
    <w:rsid w:val="005748C5"/>
    <w:rsid w:val="005748D0"/>
    <w:rsid w:val="00574B0F"/>
    <w:rsid w:val="005755D5"/>
    <w:rsid w:val="00576015"/>
    <w:rsid w:val="00576258"/>
    <w:rsid w:val="00576278"/>
    <w:rsid w:val="005764DC"/>
    <w:rsid w:val="00576539"/>
    <w:rsid w:val="0057656A"/>
    <w:rsid w:val="005767F2"/>
    <w:rsid w:val="005769AF"/>
    <w:rsid w:val="005769C2"/>
    <w:rsid w:val="00576AB1"/>
    <w:rsid w:val="00576E4B"/>
    <w:rsid w:val="005779F9"/>
    <w:rsid w:val="00577F17"/>
    <w:rsid w:val="005805A6"/>
    <w:rsid w:val="00580674"/>
    <w:rsid w:val="0058067A"/>
    <w:rsid w:val="0058073D"/>
    <w:rsid w:val="00580B97"/>
    <w:rsid w:val="00580B9C"/>
    <w:rsid w:val="0058109A"/>
    <w:rsid w:val="0058110F"/>
    <w:rsid w:val="00581440"/>
    <w:rsid w:val="00581462"/>
    <w:rsid w:val="005816A6"/>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AB5"/>
    <w:rsid w:val="005A1B04"/>
    <w:rsid w:val="005A1CFF"/>
    <w:rsid w:val="005A1D16"/>
    <w:rsid w:val="005A1EB2"/>
    <w:rsid w:val="005A1ECE"/>
    <w:rsid w:val="005A2099"/>
    <w:rsid w:val="005A279D"/>
    <w:rsid w:val="005A27FA"/>
    <w:rsid w:val="005A2830"/>
    <w:rsid w:val="005A28A7"/>
    <w:rsid w:val="005A327F"/>
    <w:rsid w:val="005A33C2"/>
    <w:rsid w:val="005A37B0"/>
    <w:rsid w:val="005A3A4B"/>
    <w:rsid w:val="005A3AE9"/>
    <w:rsid w:val="005A3B90"/>
    <w:rsid w:val="005A3D7A"/>
    <w:rsid w:val="005A3E9E"/>
    <w:rsid w:val="005A4992"/>
    <w:rsid w:val="005A4B91"/>
    <w:rsid w:val="005A4E37"/>
    <w:rsid w:val="005A524A"/>
    <w:rsid w:val="005A542D"/>
    <w:rsid w:val="005A54C4"/>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988"/>
    <w:rsid w:val="005B1DFC"/>
    <w:rsid w:val="005B2100"/>
    <w:rsid w:val="005B2115"/>
    <w:rsid w:val="005B2493"/>
    <w:rsid w:val="005B24D1"/>
    <w:rsid w:val="005B26B0"/>
    <w:rsid w:val="005B2812"/>
    <w:rsid w:val="005B29D8"/>
    <w:rsid w:val="005B2B7B"/>
    <w:rsid w:val="005B2D1B"/>
    <w:rsid w:val="005B2DD8"/>
    <w:rsid w:val="005B302F"/>
    <w:rsid w:val="005B304C"/>
    <w:rsid w:val="005B33C2"/>
    <w:rsid w:val="005B36D1"/>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6FCD"/>
    <w:rsid w:val="005B7BAA"/>
    <w:rsid w:val="005B7C8F"/>
    <w:rsid w:val="005B7CB4"/>
    <w:rsid w:val="005C0021"/>
    <w:rsid w:val="005C042F"/>
    <w:rsid w:val="005C0439"/>
    <w:rsid w:val="005C0D57"/>
    <w:rsid w:val="005C0E50"/>
    <w:rsid w:val="005C0F1C"/>
    <w:rsid w:val="005C1475"/>
    <w:rsid w:val="005C1ADE"/>
    <w:rsid w:val="005C1D11"/>
    <w:rsid w:val="005C1DF9"/>
    <w:rsid w:val="005C20FF"/>
    <w:rsid w:val="005C2193"/>
    <w:rsid w:val="005C21FB"/>
    <w:rsid w:val="005C2259"/>
    <w:rsid w:val="005C27FB"/>
    <w:rsid w:val="005C29BD"/>
    <w:rsid w:val="005C2ABD"/>
    <w:rsid w:val="005C2C93"/>
    <w:rsid w:val="005C305B"/>
    <w:rsid w:val="005C35F5"/>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ADE"/>
    <w:rsid w:val="005D1D42"/>
    <w:rsid w:val="005D1EE5"/>
    <w:rsid w:val="005D2283"/>
    <w:rsid w:val="005D271D"/>
    <w:rsid w:val="005D2776"/>
    <w:rsid w:val="005D279C"/>
    <w:rsid w:val="005D292B"/>
    <w:rsid w:val="005D2AD6"/>
    <w:rsid w:val="005D2EE2"/>
    <w:rsid w:val="005D318D"/>
    <w:rsid w:val="005D33A0"/>
    <w:rsid w:val="005D352F"/>
    <w:rsid w:val="005D3AF3"/>
    <w:rsid w:val="005D3E43"/>
    <w:rsid w:val="005D40C9"/>
    <w:rsid w:val="005D4D5A"/>
    <w:rsid w:val="005D4E53"/>
    <w:rsid w:val="005D55AC"/>
    <w:rsid w:val="005D5892"/>
    <w:rsid w:val="005D5C74"/>
    <w:rsid w:val="005D5FF5"/>
    <w:rsid w:val="005D6488"/>
    <w:rsid w:val="005D6A0A"/>
    <w:rsid w:val="005D6A37"/>
    <w:rsid w:val="005D6B61"/>
    <w:rsid w:val="005D6BFC"/>
    <w:rsid w:val="005D70F8"/>
    <w:rsid w:val="005D7606"/>
    <w:rsid w:val="005D7819"/>
    <w:rsid w:val="005D7B5F"/>
    <w:rsid w:val="005D7CC2"/>
    <w:rsid w:val="005E06BF"/>
    <w:rsid w:val="005E09B0"/>
    <w:rsid w:val="005E0B50"/>
    <w:rsid w:val="005E0F80"/>
    <w:rsid w:val="005E111A"/>
    <w:rsid w:val="005E16FF"/>
    <w:rsid w:val="005E1A02"/>
    <w:rsid w:val="005E1D1F"/>
    <w:rsid w:val="005E1DA9"/>
    <w:rsid w:val="005E2517"/>
    <w:rsid w:val="005E2685"/>
    <w:rsid w:val="005E27F9"/>
    <w:rsid w:val="005E299F"/>
    <w:rsid w:val="005E2A24"/>
    <w:rsid w:val="005E2D1D"/>
    <w:rsid w:val="005E35CB"/>
    <w:rsid w:val="005E36B9"/>
    <w:rsid w:val="005E36D0"/>
    <w:rsid w:val="005E3763"/>
    <w:rsid w:val="005E38A7"/>
    <w:rsid w:val="005E39A2"/>
    <w:rsid w:val="005E3CAA"/>
    <w:rsid w:val="005E3D8B"/>
    <w:rsid w:val="005E3E0E"/>
    <w:rsid w:val="005E4024"/>
    <w:rsid w:val="005E4185"/>
    <w:rsid w:val="005E4192"/>
    <w:rsid w:val="005E42A2"/>
    <w:rsid w:val="005E44D5"/>
    <w:rsid w:val="005E4589"/>
    <w:rsid w:val="005E4C23"/>
    <w:rsid w:val="005E4E3F"/>
    <w:rsid w:val="005E4FD3"/>
    <w:rsid w:val="005E5323"/>
    <w:rsid w:val="005E55BE"/>
    <w:rsid w:val="005E56A2"/>
    <w:rsid w:val="005E5ACE"/>
    <w:rsid w:val="005E5C36"/>
    <w:rsid w:val="005E5CB1"/>
    <w:rsid w:val="005E5EBB"/>
    <w:rsid w:val="005E5EEB"/>
    <w:rsid w:val="005E6317"/>
    <w:rsid w:val="005E67F6"/>
    <w:rsid w:val="005E6947"/>
    <w:rsid w:val="005E6B4F"/>
    <w:rsid w:val="005E6E83"/>
    <w:rsid w:val="005E6FB9"/>
    <w:rsid w:val="005E71D5"/>
    <w:rsid w:val="005E7208"/>
    <w:rsid w:val="005E749E"/>
    <w:rsid w:val="005E7655"/>
    <w:rsid w:val="005E780D"/>
    <w:rsid w:val="005E7A52"/>
    <w:rsid w:val="005E7B0A"/>
    <w:rsid w:val="005E7CFA"/>
    <w:rsid w:val="005E7FDD"/>
    <w:rsid w:val="005F041D"/>
    <w:rsid w:val="005F0767"/>
    <w:rsid w:val="005F07DA"/>
    <w:rsid w:val="005F08CD"/>
    <w:rsid w:val="005F0F5F"/>
    <w:rsid w:val="005F12E5"/>
    <w:rsid w:val="005F13DA"/>
    <w:rsid w:val="005F19CD"/>
    <w:rsid w:val="005F1A0E"/>
    <w:rsid w:val="005F1E27"/>
    <w:rsid w:val="005F2063"/>
    <w:rsid w:val="005F2206"/>
    <w:rsid w:val="005F24D5"/>
    <w:rsid w:val="005F272E"/>
    <w:rsid w:val="005F275F"/>
    <w:rsid w:val="005F293D"/>
    <w:rsid w:val="005F2942"/>
    <w:rsid w:val="005F2E08"/>
    <w:rsid w:val="005F2E55"/>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E80"/>
    <w:rsid w:val="005F4F35"/>
    <w:rsid w:val="005F5032"/>
    <w:rsid w:val="005F50F6"/>
    <w:rsid w:val="005F51CB"/>
    <w:rsid w:val="005F54C3"/>
    <w:rsid w:val="005F5524"/>
    <w:rsid w:val="005F55FD"/>
    <w:rsid w:val="005F5833"/>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8B8"/>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E3"/>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197"/>
    <w:rsid w:val="00611252"/>
    <w:rsid w:val="0061137D"/>
    <w:rsid w:val="00611476"/>
    <w:rsid w:val="0061151D"/>
    <w:rsid w:val="00611D0C"/>
    <w:rsid w:val="00612172"/>
    <w:rsid w:val="006121BE"/>
    <w:rsid w:val="0061226D"/>
    <w:rsid w:val="00612379"/>
    <w:rsid w:val="006125C4"/>
    <w:rsid w:val="0061270A"/>
    <w:rsid w:val="00612B58"/>
    <w:rsid w:val="00612C64"/>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B8A"/>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085"/>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596"/>
    <w:rsid w:val="00623E8F"/>
    <w:rsid w:val="00624129"/>
    <w:rsid w:val="0062432F"/>
    <w:rsid w:val="00624445"/>
    <w:rsid w:val="00624524"/>
    <w:rsid w:val="00624631"/>
    <w:rsid w:val="006246C4"/>
    <w:rsid w:val="00624979"/>
    <w:rsid w:val="00624E41"/>
    <w:rsid w:val="00624E85"/>
    <w:rsid w:val="00624F4C"/>
    <w:rsid w:val="00624F62"/>
    <w:rsid w:val="00624FEC"/>
    <w:rsid w:val="006251DD"/>
    <w:rsid w:val="006251ED"/>
    <w:rsid w:val="006253C7"/>
    <w:rsid w:val="00625543"/>
    <w:rsid w:val="00625896"/>
    <w:rsid w:val="00625995"/>
    <w:rsid w:val="00625A23"/>
    <w:rsid w:val="00625BC9"/>
    <w:rsid w:val="00625C41"/>
    <w:rsid w:val="00625F5E"/>
    <w:rsid w:val="00626532"/>
    <w:rsid w:val="006265AB"/>
    <w:rsid w:val="006267D0"/>
    <w:rsid w:val="006269F2"/>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9EB"/>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239"/>
    <w:rsid w:val="00636464"/>
    <w:rsid w:val="006365A3"/>
    <w:rsid w:val="0063666B"/>
    <w:rsid w:val="00636826"/>
    <w:rsid w:val="00636A27"/>
    <w:rsid w:val="006372B6"/>
    <w:rsid w:val="00637669"/>
    <w:rsid w:val="006377C8"/>
    <w:rsid w:val="00637EBC"/>
    <w:rsid w:val="00637FA4"/>
    <w:rsid w:val="00640054"/>
    <w:rsid w:val="00640AF2"/>
    <w:rsid w:val="00640BCB"/>
    <w:rsid w:val="00640CDA"/>
    <w:rsid w:val="0064111F"/>
    <w:rsid w:val="00641358"/>
    <w:rsid w:val="00641504"/>
    <w:rsid w:val="0064175C"/>
    <w:rsid w:val="00641865"/>
    <w:rsid w:val="0064195D"/>
    <w:rsid w:val="00641A1E"/>
    <w:rsid w:val="00641A23"/>
    <w:rsid w:val="00641D84"/>
    <w:rsid w:val="0064233B"/>
    <w:rsid w:val="006425F0"/>
    <w:rsid w:val="0064276D"/>
    <w:rsid w:val="006428AF"/>
    <w:rsid w:val="0064297A"/>
    <w:rsid w:val="00642996"/>
    <w:rsid w:val="006429CC"/>
    <w:rsid w:val="00642C08"/>
    <w:rsid w:val="00642C8A"/>
    <w:rsid w:val="00643372"/>
    <w:rsid w:val="006439BD"/>
    <w:rsid w:val="00643A89"/>
    <w:rsid w:val="00643BB4"/>
    <w:rsid w:val="00643BE9"/>
    <w:rsid w:val="00643D9B"/>
    <w:rsid w:val="006440E1"/>
    <w:rsid w:val="00644602"/>
    <w:rsid w:val="006446FC"/>
    <w:rsid w:val="00644BA9"/>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47FDC"/>
    <w:rsid w:val="00650221"/>
    <w:rsid w:val="006502F0"/>
    <w:rsid w:val="00650AF1"/>
    <w:rsid w:val="006516D9"/>
    <w:rsid w:val="00651827"/>
    <w:rsid w:val="0065191D"/>
    <w:rsid w:val="00651C3B"/>
    <w:rsid w:val="00651E7C"/>
    <w:rsid w:val="00651FC7"/>
    <w:rsid w:val="00652195"/>
    <w:rsid w:val="00652340"/>
    <w:rsid w:val="006525E6"/>
    <w:rsid w:val="00652613"/>
    <w:rsid w:val="00652671"/>
    <w:rsid w:val="00652705"/>
    <w:rsid w:val="006529BF"/>
    <w:rsid w:val="00652A5D"/>
    <w:rsid w:val="00652D50"/>
    <w:rsid w:val="00652F62"/>
    <w:rsid w:val="006531CD"/>
    <w:rsid w:val="00653313"/>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357"/>
    <w:rsid w:val="006574B2"/>
    <w:rsid w:val="00657662"/>
    <w:rsid w:val="0065769A"/>
    <w:rsid w:val="00657BC5"/>
    <w:rsid w:val="00657D5F"/>
    <w:rsid w:val="00660112"/>
    <w:rsid w:val="00660128"/>
    <w:rsid w:val="0066020C"/>
    <w:rsid w:val="00660937"/>
    <w:rsid w:val="00660A5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13E"/>
    <w:rsid w:val="00666373"/>
    <w:rsid w:val="00666488"/>
    <w:rsid w:val="006669C4"/>
    <w:rsid w:val="00666AE5"/>
    <w:rsid w:val="00666DB2"/>
    <w:rsid w:val="00666DF1"/>
    <w:rsid w:val="006671D3"/>
    <w:rsid w:val="00667289"/>
    <w:rsid w:val="00667379"/>
    <w:rsid w:val="00667433"/>
    <w:rsid w:val="0066763C"/>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382"/>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EF4"/>
    <w:rsid w:val="00677F21"/>
    <w:rsid w:val="00677F24"/>
    <w:rsid w:val="0068023D"/>
    <w:rsid w:val="006804FF"/>
    <w:rsid w:val="00680951"/>
    <w:rsid w:val="00680979"/>
    <w:rsid w:val="00680EF7"/>
    <w:rsid w:val="0068108D"/>
    <w:rsid w:val="006810ED"/>
    <w:rsid w:val="0068131F"/>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25"/>
    <w:rsid w:val="00684586"/>
    <w:rsid w:val="0068473F"/>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7D2"/>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C86"/>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733"/>
    <w:rsid w:val="00696AC8"/>
    <w:rsid w:val="00696E96"/>
    <w:rsid w:val="00697127"/>
    <w:rsid w:val="0069726F"/>
    <w:rsid w:val="00697329"/>
    <w:rsid w:val="006975FF"/>
    <w:rsid w:val="006A0015"/>
    <w:rsid w:val="006A0090"/>
    <w:rsid w:val="006A067A"/>
    <w:rsid w:val="006A0724"/>
    <w:rsid w:val="006A0740"/>
    <w:rsid w:val="006A0999"/>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7F7"/>
    <w:rsid w:val="006A6B0C"/>
    <w:rsid w:val="006A6C18"/>
    <w:rsid w:val="006A6E37"/>
    <w:rsid w:val="006A70F2"/>
    <w:rsid w:val="006A7463"/>
    <w:rsid w:val="006A7508"/>
    <w:rsid w:val="006A7DCD"/>
    <w:rsid w:val="006A7DE4"/>
    <w:rsid w:val="006B05F7"/>
    <w:rsid w:val="006B0838"/>
    <w:rsid w:val="006B08E9"/>
    <w:rsid w:val="006B09DD"/>
    <w:rsid w:val="006B0CBE"/>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06E"/>
    <w:rsid w:val="006B4128"/>
    <w:rsid w:val="006B414A"/>
    <w:rsid w:val="006B4B28"/>
    <w:rsid w:val="006B5194"/>
    <w:rsid w:val="006B555E"/>
    <w:rsid w:val="006B5AAD"/>
    <w:rsid w:val="006B5B12"/>
    <w:rsid w:val="006B5F9A"/>
    <w:rsid w:val="006B5FCF"/>
    <w:rsid w:val="006B6438"/>
    <w:rsid w:val="006B64DB"/>
    <w:rsid w:val="006B6634"/>
    <w:rsid w:val="006B6911"/>
    <w:rsid w:val="006B6CFE"/>
    <w:rsid w:val="006B6D45"/>
    <w:rsid w:val="006B6E5C"/>
    <w:rsid w:val="006B7AAD"/>
    <w:rsid w:val="006C00E1"/>
    <w:rsid w:val="006C02A7"/>
    <w:rsid w:val="006C0346"/>
    <w:rsid w:val="006C0409"/>
    <w:rsid w:val="006C062F"/>
    <w:rsid w:val="006C063F"/>
    <w:rsid w:val="006C064B"/>
    <w:rsid w:val="006C0841"/>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CD7"/>
    <w:rsid w:val="006C6EA1"/>
    <w:rsid w:val="006C7011"/>
    <w:rsid w:val="006C76B3"/>
    <w:rsid w:val="006C79BF"/>
    <w:rsid w:val="006D02B9"/>
    <w:rsid w:val="006D0477"/>
    <w:rsid w:val="006D055F"/>
    <w:rsid w:val="006D07AE"/>
    <w:rsid w:val="006D0D24"/>
    <w:rsid w:val="006D0ED4"/>
    <w:rsid w:val="006D10FC"/>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7C"/>
    <w:rsid w:val="006D3EA8"/>
    <w:rsid w:val="006D3F03"/>
    <w:rsid w:val="006D3FCB"/>
    <w:rsid w:val="006D40C8"/>
    <w:rsid w:val="006D434B"/>
    <w:rsid w:val="006D461B"/>
    <w:rsid w:val="006D48B9"/>
    <w:rsid w:val="006D4CA5"/>
    <w:rsid w:val="006D4D18"/>
    <w:rsid w:val="006D5547"/>
    <w:rsid w:val="006D5D56"/>
    <w:rsid w:val="006D5F53"/>
    <w:rsid w:val="006D619C"/>
    <w:rsid w:val="006D61C5"/>
    <w:rsid w:val="006D62C3"/>
    <w:rsid w:val="006D62C5"/>
    <w:rsid w:val="006D6347"/>
    <w:rsid w:val="006D63A1"/>
    <w:rsid w:val="006D6863"/>
    <w:rsid w:val="006D6BFA"/>
    <w:rsid w:val="006D6ED9"/>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1D0"/>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DED"/>
    <w:rsid w:val="006E73CF"/>
    <w:rsid w:val="006E75B7"/>
    <w:rsid w:val="006E78ED"/>
    <w:rsid w:val="006E79ED"/>
    <w:rsid w:val="006E7CA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5D"/>
    <w:rsid w:val="006F2EA1"/>
    <w:rsid w:val="006F3247"/>
    <w:rsid w:val="006F33E4"/>
    <w:rsid w:val="006F347B"/>
    <w:rsid w:val="006F3515"/>
    <w:rsid w:val="006F37FC"/>
    <w:rsid w:val="006F390C"/>
    <w:rsid w:val="006F430D"/>
    <w:rsid w:val="006F432A"/>
    <w:rsid w:val="006F4519"/>
    <w:rsid w:val="006F471F"/>
    <w:rsid w:val="006F4803"/>
    <w:rsid w:val="006F483B"/>
    <w:rsid w:val="006F4B24"/>
    <w:rsid w:val="006F57B4"/>
    <w:rsid w:val="006F58B1"/>
    <w:rsid w:val="006F5963"/>
    <w:rsid w:val="006F64FD"/>
    <w:rsid w:val="006F66AF"/>
    <w:rsid w:val="006F6728"/>
    <w:rsid w:val="006F70D3"/>
    <w:rsid w:val="006F71FF"/>
    <w:rsid w:val="006F7802"/>
    <w:rsid w:val="006F7AA8"/>
    <w:rsid w:val="007001A8"/>
    <w:rsid w:val="007002FD"/>
    <w:rsid w:val="007003EA"/>
    <w:rsid w:val="00700404"/>
    <w:rsid w:val="00700A41"/>
    <w:rsid w:val="00700B12"/>
    <w:rsid w:val="00700CBF"/>
    <w:rsid w:val="007010E8"/>
    <w:rsid w:val="0070169F"/>
    <w:rsid w:val="00701A75"/>
    <w:rsid w:val="00701BA9"/>
    <w:rsid w:val="00701C0C"/>
    <w:rsid w:val="00701C2D"/>
    <w:rsid w:val="00701C40"/>
    <w:rsid w:val="00701EBC"/>
    <w:rsid w:val="007023B3"/>
    <w:rsid w:val="00702877"/>
    <w:rsid w:val="00702EA5"/>
    <w:rsid w:val="00703368"/>
    <w:rsid w:val="007033C5"/>
    <w:rsid w:val="00703445"/>
    <w:rsid w:val="00703932"/>
    <w:rsid w:val="00703C33"/>
    <w:rsid w:val="0070440D"/>
    <w:rsid w:val="007044B0"/>
    <w:rsid w:val="00704604"/>
    <w:rsid w:val="00704A70"/>
    <w:rsid w:val="00704CF5"/>
    <w:rsid w:val="00704D4A"/>
    <w:rsid w:val="00704FCC"/>
    <w:rsid w:val="00705388"/>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08"/>
    <w:rsid w:val="0071045B"/>
    <w:rsid w:val="00710559"/>
    <w:rsid w:val="00710562"/>
    <w:rsid w:val="007105C8"/>
    <w:rsid w:val="00710691"/>
    <w:rsid w:val="007107EE"/>
    <w:rsid w:val="00710A7E"/>
    <w:rsid w:val="007111B8"/>
    <w:rsid w:val="0071154A"/>
    <w:rsid w:val="00711859"/>
    <w:rsid w:val="00711923"/>
    <w:rsid w:val="007121DF"/>
    <w:rsid w:val="007122A9"/>
    <w:rsid w:val="007122F9"/>
    <w:rsid w:val="0071230B"/>
    <w:rsid w:val="007123E7"/>
    <w:rsid w:val="00712458"/>
    <w:rsid w:val="007125B3"/>
    <w:rsid w:val="007126BA"/>
    <w:rsid w:val="007129D6"/>
    <w:rsid w:val="00712CEC"/>
    <w:rsid w:val="00712F37"/>
    <w:rsid w:val="007135CA"/>
    <w:rsid w:val="00713767"/>
    <w:rsid w:val="00713D53"/>
    <w:rsid w:val="00713DA7"/>
    <w:rsid w:val="00713E3C"/>
    <w:rsid w:val="00713EBC"/>
    <w:rsid w:val="00713ECC"/>
    <w:rsid w:val="007143AF"/>
    <w:rsid w:val="00714918"/>
    <w:rsid w:val="00715025"/>
    <w:rsid w:val="0071529B"/>
    <w:rsid w:val="0071531E"/>
    <w:rsid w:val="00715457"/>
    <w:rsid w:val="0071559A"/>
    <w:rsid w:val="00715620"/>
    <w:rsid w:val="0071574E"/>
    <w:rsid w:val="0071581D"/>
    <w:rsid w:val="0071583F"/>
    <w:rsid w:val="00715AC1"/>
    <w:rsid w:val="0071637E"/>
    <w:rsid w:val="007163CC"/>
    <w:rsid w:val="007165DD"/>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A01"/>
    <w:rsid w:val="00722F8A"/>
    <w:rsid w:val="007230B5"/>
    <w:rsid w:val="00723219"/>
    <w:rsid w:val="00723392"/>
    <w:rsid w:val="007233B0"/>
    <w:rsid w:val="007235A7"/>
    <w:rsid w:val="00723799"/>
    <w:rsid w:val="00723EA4"/>
    <w:rsid w:val="0072496E"/>
    <w:rsid w:val="007249E6"/>
    <w:rsid w:val="00724A83"/>
    <w:rsid w:val="00724C01"/>
    <w:rsid w:val="00724C97"/>
    <w:rsid w:val="00724E0F"/>
    <w:rsid w:val="007255AE"/>
    <w:rsid w:val="0072561F"/>
    <w:rsid w:val="00725639"/>
    <w:rsid w:val="007256F4"/>
    <w:rsid w:val="0072585D"/>
    <w:rsid w:val="00725D04"/>
    <w:rsid w:val="00725D55"/>
    <w:rsid w:val="00725F33"/>
    <w:rsid w:val="0072624B"/>
    <w:rsid w:val="007263D7"/>
    <w:rsid w:val="00726475"/>
    <w:rsid w:val="007266E5"/>
    <w:rsid w:val="00726D41"/>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C89"/>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D8"/>
    <w:rsid w:val="007407F5"/>
    <w:rsid w:val="00740891"/>
    <w:rsid w:val="007409C7"/>
    <w:rsid w:val="00740D77"/>
    <w:rsid w:val="00740E15"/>
    <w:rsid w:val="007412D3"/>
    <w:rsid w:val="0074143F"/>
    <w:rsid w:val="0074192A"/>
    <w:rsid w:val="00741B0C"/>
    <w:rsid w:val="00741DCC"/>
    <w:rsid w:val="00742263"/>
    <w:rsid w:val="00742341"/>
    <w:rsid w:val="00742548"/>
    <w:rsid w:val="0074283E"/>
    <w:rsid w:val="00742CC8"/>
    <w:rsid w:val="00742CF1"/>
    <w:rsid w:val="00742D07"/>
    <w:rsid w:val="00742DD0"/>
    <w:rsid w:val="0074326D"/>
    <w:rsid w:val="0074365E"/>
    <w:rsid w:val="007438C6"/>
    <w:rsid w:val="00743B47"/>
    <w:rsid w:val="00743D8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0A"/>
    <w:rsid w:val="00746470"/>
    <w:rsid w:val="007466F1"/>
    <w:rsid w:val="007466F2"/>
    <w:rsid w:val="007469C7"/>
    <w:rsid w:val="00746A93"/>
    <w:rsid w:val="00746A9C"/>
    <w:rsid w:val="00746EE5"/>
    <w:rsid w:val="00746FFB"/>
    <w:rsid w:val="00747067"/>
    <w:rsid w:val="0074720E"/>
    <w:rsid w:val="00747309"/>
    <w:rsid w:val="007473CF"/>
    <w:rsid w:val="00747E1C"/>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8D1"/>
    <w:rsid w:val="00756B13"/>
    <w:rsid w:val="00756F1D"/>
    <w:rsid w:val="007571E4"/>
    <w:rsid w:val="00757345"/>
    <w:rsid w:val="007575F3"/>
    <w:rsid w:val="00757AA0"/>
    <w:rsid w:val="00757B0D"/>
    <w:rsid w:val="00757B35"/>
    <w:rsid w:val="00757D73"/>
    <w:rsid w:val="007600B9"/>
    <w:rsid w:val="00760573"/>
    <w:rsid w:val="0076057F"/>
    <w:rsid w:val="007605B5"/>
    <w:rsid w:val="00760701"/>
    <w:rsid w:val="00760768"/>
    <w:rsid w:val="00760976"/>
    <w:rsid w:val="00760A0D"/>
    <w:rsid w:val="00760C59"/>
    <w:rsid w:val="00760D12"/>
    <w:rsid w:val="007610F5"/>
    <w:rsid w:val="0076153C"/>
    <w:rsid w:val="00761695"/>
    <w:rsid w:val="007616F8"/>
    <w:rsid w:val="007617E4"/>
    <w:rsid w:val="00761804"/>
    <w:rsid w:val="0076182F"/>
    <w:rsid w:val="00761845"/>
    <w:rsid w:val="00761A5C"/>
    <w:rsid w:val="00761FA3"/>
    <w:rsid w:val="00762044"/>
    <w:rsid w:val="007623F5"/>
    <w:rsid w:val="007624AE"/>
    <w:rsid w:val="00762538"/>
    <w:rsid w:val="00762B25"/>
    <w:rsid w:val="00762DDD"/>
    <w:rsid w:val="00763524"/>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4F"/>
    <w:rsid w:val="00766662"/>
    <w:rsid w:val="0076698B"/>
    <w:rsid w:val="0076699B"/>
    <w:rsid w:val="007671D3"/>
    <w:rsid w:val="0076734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169"/>
    <w:rsid w:val="00773366"/>
    <w:rsid w:val="00773385"/>
    <w:rsid w:val="007735EB"/>
    <w:rsid w:val="007736F6"/>
    <w:rsid w:val="0077377F"/>
    <w:rsid w:val="00773899"/>
    <w:rsid w:val="007738B5"/>
    <w:rsid w:val="007748CB"/>
    <w:rsid w:val="007748E4"/>
    <w:rsid w:val="00774AB4"/>
    <w:rsid w:val="00774AC9"/>
    <w:rsid w:val="007752F6"/>
    <w:rsid w:val="0077536A"/>
    <w:rsid w:val="007755C6"/>
    <w:rsid w:val="00775838"/>
    <w:rsid w:val="00775F24"/>
    <w:rsid w:val="00776981"/>
    <w:rsid w:val="007769CC"/>
    <w:rsid w:val="007774CF"/>
    <w:rsid w:val="007775EE"/>
    <w:rsid w:val="007776B9"/>
    <w:rsid w:val="00777988"/>
    <w:rsid w:val="007779D7"/>
    <w:rsid w:val="00777A0F"/>
    <w:rsid w:val="00777D3E"/>
    <w:rsid w:val="00777D82"/>
    <w:rsid w:val="00780445"/>
    <w:rsid w:val="007804E7"/>
    <w:rsid w:val="00780973"/>
    <w:rsid w:val="00780B79"/>
    <w:rsid w:val="00780BAF"/>
    <w:rsid w:val="00780D8E"/>
    <w:rsid w:val="0078127D"/>
    <w:rsid w:val="0078149D"/>
    <w:rsid w:val="00781631"/>
    <w:rsid w:val="00781840"/>
    <w:rsid w:val="00781ADE"/>
    <w:rsid w:val="00781F86"/>
    <w:rsid w:val="0078225A"/>
    <w:rsid w:val="00782286"/>
    <w:rsid w:val="00782812"/>
    <w:rsid w:val="00782C62"/>
    <w:rsid w:val="00782D8D"/>
    <w:rsid w:val="00782F94"/>
    <w:rsid w:val="00783631"/>
    <w:rsid w:val="00783822"/>
    <w:rsid w:val="00783F19"/>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6FE2"/>
    <w:rsid w:val="007875DC"/>
    <w:rsid w:val="007878BE"/>
    <w:rsid w:val="00787A61"/>
    <w:rsid w:val="00787C11"/>
    <w:rsid w:val="00787F43"/>
    <w:rsid w:val="007900EF"/>
    <w:rsid w:val="007903FF"/>
    <w:rsid w:val="0079044A"/>
    <w:rsid w:val="00790AA5"/>
    <w:rsid w:val="0079107B"/>
    <w:rsid w:val="00791082"/>
    <w:rsid w:val="0079127D"/>
    <w:rsid w:val="00791555"/>
    <w:rsid w:val="00791D6B"/>
    <w:rsid w:val="00791DEF"/>
    <w:rsid w:val="00792A56"/>
    <w:rsid w:val="00792C4E"/>
    <w:rsid w:val="00792F13"/>
    <w:rsid w:val="00793202"/>
    <w:rsid w:val="0079322B"/>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BB"/>
    <w:rsid w:val="007964BC"/>
    <w:rsid w:val="00796A0F"/>
    <w:rsid w:val="00796C6E"/>
    <w:rsid w:val="0079726E"/>
    <w:rsid w:val="0079728E"/>
    <w:rsid w:val="0079742F"/>
    <w:rsid w:val="0079771F"/>
    <w:rsid w:val="0079782C"/>
    <w:rsid w:val="00797BBC"/>
    <w:rsid w:val="007A0661"/>
    <w:rsid w:val="007A086D"/>
    <w:rsid w:val="007A08F6"/>
    <w:rsid w:val="007A0AA3"/>
    <w:rsid w:val="007A0B1E"/>
    <w:rsid w:val="007A0B9A"/>
    <w:rsid w:val="007A0D05"/>
    <w:rsid w:val="007A11E8"/>
    <w:rsid w:val="007A17D8"/>
    <w:rsid w:val="007A2A53"/>
    <w:rsid w:val="007A2AD2"/>
    <w:rsid w:val="007A2D30"/>
    <w:rsid w:val="007A2EF6"/>
    <w:rsid w:val="007A2F27"/>
    <w:rsid w:val="007A3259"/>
    <w:rsid w:val="007A32FF"/>
    <w:rsid w:val="007A337D"/>
    <w:rsid w:val="007A3609"/>
    <w:rsid w:val="007A3AB3"/>
    <w:rsid w:val="007A3CDD"/>
    <w:rsid w:val="007A411E"/>
    <w:rsid w:val="007A49EC"/>
    <w:rsid w:val="007A4FED"/>
    <w:rsid w:val="007A51B4"/>
    <w:rsid w:val="007A51DF"/>
    <w:rsid w:val="007A5363"/>
    <w:rsid w:val="007A5395"/>
    <w:rsid w:val="007A55CA"/>
    <w:rsid w:val="007A581B"/>
    <w:rsid w:val="007A5FDE"/>
    <w:rsid w:val="007A6177"/>
    <w:rsid w:val="007A63C9"/>
    <w:rsid w:val="007A652E"/>
    <w:rsid w:val="007A6AEA"/>
    <w:rsid w:val="007A6E59"/>
    <w:rsid w:val="007A7022"/>
    <w:rsid w:val="007A7313"/>
    <w:rsid w:val="007A75F7"/>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43"/>
    <w:rsid w:val="007B17B5"/>
    <w:rsid w:val="007B1865"/>
    <w:rsid w:val="007B1A9A"/>
    <w:rsid w:val="007B1E0E"/>
    <w:rsid w:val="007B211F"/>
    <w:rsid w:val="007B234D"/>
    <w:rsid w:val="007B25F0"/>
    <w:rsid w:val="007B2879"/>
    <w:rsid w:val="007B2B08"/>
    <w:rsid w:val="007B2C0C"/>
    <w:rsid w:val="007B2CD9"/>
    <w:rsid w:val="007B2CFF"/>
    <w:rsid w:val="007B2D35"/>
    <w:rsid w:val="007B33D1"/>
    <w:rsid w:val="007B341E"/>
    <w:rsid w:val="007B3440"/>
    <w:rsid w:val="007B34B0"/>
    <w:rsid w:val="007B35B2"/>
    <w:rsid w:val="007B3BA0"/>
    <w:rsid w:val="007B3BDB"/>
    <w:rsid w:val="007B3C08"/>
    <w:rsid w:val="007B42F9"/>
    <w:rsid w:val="007B44DE"/>
    <w:rsid w:val="007B4904"/>
    <w:rsid w:val="007B4965"/>
    <w:rsid w:val="007B4F25"/>
    <w:rsid w:val="007B4F65"/>
    <w:rsid w:val="007B4F7F"/>
    <w:rsid w:val="007B5073"/>
    <w:rsid w:val="007B5403"/>
    <w:rsid w:val="007B5437"/>
    <w:rsid w:val="007B5619"/>
    <w:rsid w:val="007B5E4C"/>
    <w:rsid w:val="007B6583"/>
    <w:rsid w:val="007B6B9A"/>
    <w:rsid w:val="007B7061"/>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74"/>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D68"/>
    <w:rsid w:val="007C5EB6"/>
    <w:rsid w:val="007C5FAF"/>
    <w:rsid w:val="007C62F2"/>
    <w:rsid w:val="007C63E7"/>
    <w:rsid w:val="007C6433"/>
    <w:rsid w:val="007C6581"/>
    <w:rsid w:val="007C67B1"/>
    <w:rsid w:val="007C6A40"/>
    <w:rsid w:val="007C6E7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0E3"/>
    <w:rsid w:val="007D3378"/>
    <w:rsid w:val="007D34BE"/>
    <w:rsid w:val="007D3592"/>
    <w:rsid w:val="007D3B1F"/>
    <w:rsid w:val="007D3DFC"/>
    <w:rsid w:val="007D42DC"/>
    <w:rsid w:val="007D42EF"/>
    <w:rsid w:val="007D44DB"/>
    <w:rsid w:val="007D44F6"/>
    <w:rsid w:val="007D4ABE"/>
    <w:rsid w:val="007D4D26"/>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0B"/>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D69"/>
    <w:rsid w:val="007F034C"/>
    <w:rsid w:val="007F0A99"/>
    <w:rsid w:val="007F105C"/>
    <w:rsid w:val="007F11C0"/>
    <w:rsid w:val="007F11F6"/>
    <w:rsid w:val="007F15C8"/>
    <w:rsid w:val="007F1814"/>
    <w:rsid w:val="007F189E"/>
    <w:rsid w:val="007F1909"/>
    <w:rsid w:val="007F1CBA"/>
    <w:rsid w:val="007F1EA9"/>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B0"/>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17"/>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DA0"/>
    <w:rsid w:val="00823FBC"/>
    <w:rsid w:val="008243CE"/>
    <w:rsid w:val="008244BF"/>
    <w:rsid w:val="00824547"/>
    <w:rsid w:val="00824765"/>
    <w:rsid w:val="00824BA6"/>
    <w:rsid w:val="00824EB2"/>
    <w:rsid w:val="00824F86"/>
    <w:rsid w:val="00825428"/>
    <w:rsid w:val="0082548D"/>
    <w:rsid w:val="0082572F"/>
    <w:rsid w:val="00825DA0"/>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A6"/>
    <w:rsid w:val="00832BFD"/>
    <w:rsid w:val="00833B5D"/>
    <w:rsid w:val="00833EAF"/>
    <w:rsid w:val="008340C9"/>
    <w:rsid w:val="008340F5"/>
    <w:rsid w:val="00834190"/>
    <w:rsid w:val="008342E5"/>
    <w:rsid w:val="00834983"/>
    <w:rsid w:val="00834E0C"/>
    <w:rsid w:val="008350B4"/>
    <w:rsid w:val="00835184"/>
    <w:rsid w:val="008351F7"/>
    <w:rsid w:val="0083525B"/>
    <w:rsid w:val="0083554E"/>
    <w:rsid w:val="00835607"/>
    <w:rsid w:val="008359B6"/>
    <w:rsid w:val="00835D7B"/>
    <w:rsid w:val="0083606C"/>
    <w:rsid w:val="0083649B"/>
    <w:rsid w:val="008365FF"/>
    <w:rsid w:val="008366F8"/>
    <w:rsid w:val="00836742"/>
    <w:rsid w:val="008369A1"/>
    <w:rsid w:val="00836C92"/>
    <w:rsid w:val="00836F0B"/>
    <w:rsid w:val="008373E3"/>
    <w:rsid w:val="008377C8"/>
    <w:rsid w:val="008378FB"/>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4B7"/>
    <w:rsid w:val="00842E09"/>
    <w:rsid w:val="00843097"/>
    <w:rsid w:val="008433BB"/>
    <w:rsid w:val="00843888"/>
    <w:rsid w:val="00843938"/>
    <w:rsid w:val="00843959"/>
    <w:rsid w:val="0084420C"/>
    <w:rsid w:val="008443E9"/>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1B8"/>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1BA"/>
    <w:rsid w:val="0085460A"/>
    <w:rsid w:val="00854804"/>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A91"/>
    <w:rsid w:val="00860B0F"/>
    <w:rsid w:val="00860C24"/>
    <w:rsid w:val="00860ED6"/>
    <w:rsid w:val="00861050"/>
    <w:rsid w:val="0086138B"/>
    <w:rsid w:val="00861621"/>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7AC"/>
    <w:rsid w:val="00864990"/>
    <w:rsid w:val="008656E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41"/>
    <w:rsid w:val="00874DCF"/>
    <w:rsid w:val="00874FD8"/>
    <w:rsid w:val="00875408"/>
    <w:rsid w:val="008755E1"/>
    <w:rsid w:val="00875798"/>
    <w:rsid w:val="008759B8"/>
    <w:rsid w:val="00875B3B"/>
    <w:rsid w:val="00875ED7"/>
    <w:rsid w:val="00876295"/>
    <w:rsid w:val="00876808"/>
    <w:rsid w:val="00876899"/>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918"/>
    <w:rsid w:val="00881D0B"/>
    <w:rsid w:val="00881FDF"/>
    <w:rsid w:val="00881FEB"/>
    <w:rsid w:val="008822D4"/>
    <w:rsid w:val="00882498"/>
    <w:rsid w:val="0088249A"/>
    <w:rsid w:val="00882C58"/>
    <w:rsid w:val="008832F4"/>
    <w:rsid w:val="00883467"/>
    <w:rsid w:val="00883643"/>
    <w:rsid w:val="008836AB"/>
    <w:rsid w:val="00883AE7"/>
    <w:rsid w:val="00883FC2"/>
    <w:rsid w:val="008840F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B6"/>
    <w:rsid w:val="008870AF"/>
    <w:rsid w:val="00887251"/>
    <w:rsid w:val="008872C9"/>
    <w:rsid w:val="00887437"/>
    <w:rsid w:val="00887EE6"/>
    <w:rsid w:val="00887F51"/>
    <w:rsid w:val="00890042"/>
    <w:rsid w:val="008902BC"/>
    <w:rsid w:val="008906F0"/>
    <w:rsid w:val="008907F0"/>
    <w:rsid w:val="00890F8D"/>
    <w:rsid w:val="00890FA8"/>
    <w:rsid w:val="00891026"/>
    <w:rsid w:val="00891092"/>
    <w:rsid w:val="008911D5"/>
    <w:rsid w:val="00891234"/>
    <w:rsid w:val="00891298"/>
    <w:rsid w:val="008912D7"/>
    <w:rsid w:val="00891B2F"/>
    <w:rsid w:val="00891E97"/>
    <w:rsid w:val="00891EB8"/>
    <w:rsid w:val="00891FD7"/>
    <w:rsid w:val="00892539"/>
    <w:rsid w:val="0089273A"/>
    <w:rsid w:val="00893007"/>
    <w:rsid w:val="008943E0"/>
    <w:rsid w:val="00895362"/>
    <w:rsid w:val="008955E3"/>
    <w:rsid w:val="008958CB"/>
    <w:rsid w:val="00895BF0"/>
    <w:rsid w:val="00895E19"/>
    <w:rsid w:val="00896008"/>
    <w:rsid w:val="008962DC"/>
    <w:rsid w:val="00896452"/>
    <w:rsid w:val="0089663F"/>
    <w:rsid w:val="0089675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F40"/>
    <w:rsid w:val="008A1431"/>
    <w:rsid w:val="008A1692"/>
    <w:rsid w:val="008A19AC"/>
    <w:rsid w:val="008A1C4F"/>
    <w:rsid w:val="008A1ED3"/>
    <w:rsid w:val="008A2119"/>
    <w:rsid w:val="008A2153"/>
    <w:rsid w:val="008A2198"/>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B16"/>
    <w:rsid w:val="008A5E34"/>
    <w:rsid w:val="008A61BD"/>
    <w:rsid w:val="008A633B"/>
    <w:rsid w:val="008A6717"/>
    <w:rsid w:val="008A6B8C"/>
    <w:rsid w:val="008A7059"/>
    <w:rsid w:val="008A71CE"/>
    <w:rsid w:val="008A74FD"/>
    <w:rsid w:val="008A79E0"/>
    <w:rsid w:val="008A7F30"/>
    <w:rsid w:val="008B07C0"/>
    <w:rsid w:val="008B0C1F"/>
    <w:rsid w:val="008B0F5E"/>
    <w:rsid w:val="008B10E5"/>
    <w:rsid w:val="008B11FB"/>
    <w:rsid w:val="008B1241"/>
    <w:rsid w:val="008B124C"/>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64"/>
    <w:rsid w:val="008B538E"/>
    <w:rsid w:val="008B56DD"/>
    <w:rsid w:val="008B5701"/>
    <w:rsid w:val="008B5BB8"/>
    <w:rsid w:val="008B5CC6"/>
    <w:rsid w:val="008B5DE1"/>
    <w:rsid w:val="008B6087"/>
    <w:rsid w:val="008B62BE"/>
    <w:rsid w:val="008B63FE"/>
    <w:rsid w:val="008B66BF"/>
    <w:rsid w:val="008B6C52"/>
    <w:rsid w:val="008B6D4C"/>
    <w:rsid w:val="008B6DBA"/>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3B7"/>
    <w:rsid w:val="008C35FE"/>
    <w:rsid w:val="008C36C1"/>
    <w:rsid w:val="008C3A7D"/>
    <w:rsid w:val="008C3A85"/>
    <w:rsid w:val="008C3CBE"/>
    <w:rsid w:val="008C4076"/>
    <w:rsid w:val="008C41BF"/>
    <w:rsid w:val="008C43D0"/>
    <w:rsid w:val="008C452A"/>
    <w:rsid w:val="008C466C"/>
    <w:rsid w:val="008C4D55"/>
    <w:rsid w:val="008C4F6B"/>
    <w:rsid w:val="008C5BF5"/>
    <w:rsid w:val="008C5F6E"/>
    <w:rsid w:val="008C603C"/>
    <w:rsid w:val="008C62B0"/>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640"/>
    <w:rsid w:val="008D4AAF"/>
    <w:rsid w:val="008D4AD9"/>
    <w:rsid w:val="008D4B36"/>
    <w:rsid w:val="008D4D56"/>
    <w:rsid w:val="008D4FB9"/>
    <w:rsid w:val="008D5204"/>
    <w:rsid w:val="008D5259"/>
    <w:rsid w:val="008D5845"/>
    <w:rsid w:val="008D5FE5"/>
    <w:rsid w:val="008D60D3"/>
    <w:rsid w:val="008D644B"/>
    <w:rsid w:val="008D6506"/>
    <w:rsid w:val="008D65DA"/>
    <w:rsid w:val="008D6C16"/>
    <w:rsid w:val="008D6CFE"/>
    <w:rsid w:val="008D7298"/>
    <w:rsid w:val="008D769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561"/>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34"/>
    <w:rsid w:val="008E4DA5"/>
    <w:rsid w:val="008E4E11"/>
    <w:rsid w:val="008E4EC3"/>
    <w:rsid w:val="008E508E"/>
    <w:rsid w:val="008E52D3"/>
    <w:rsid w:val="008E5378"/>
    <w:rsid w:val="008E537F"/>
    <w:rsid w:val="008E5515"/>
    <w:rsid w:val="008E57C8"/>
    <w:rsid w:val="008E57D2"/>
    <w:rsid w:val="008E5B13"/>
    <w:rsid w:val="008E5FCF"/>
    <w:rsid w:val="008E600C"/>
    <w:rsid w:val="008E6171"/>
    <w:rsid w:val="008E6290"/>
    <w:rsid w:val="008E654A"/>
    <w:rsid w:val="008E6956"/>
    <w:rsid w:val="008E6A0A"/>
    <w:rsid w:val="008E6B79"/>
    <w:rsid w:val="008E6F09"/>
    <w:rsid w:val="008E7169"/>
    <w:rsid w:val="008E7377"/>
    <w:rsid w:val="008E7512"/>
    <w:rsid w:val="008E771A"/>
    <w:rsid w:val="008E77D0"/>
    <w:rsid w:val="008E784A"/>
    <w:rsid w:val="008F0023"/>
    <w:rsid w:val="008F0343"/>
    <w:rsid w:val="008F041B"/>
    <w:rsid w:val="008F063A"/>
    <w:rsid w:val="008F0972"/>
    <w:rsid w:val="008F0A82"/>
    <w:rsid w:val="008F0BCD"/>
    <w:rsid w:val="008F0D6B"/>
    <w:rsid w:val="008F0F9C"/>
    <w:rsid w:val="008F10AA"/>
    <w:rsid w:val="008F1196"/>
    <w:rsid w:val="008F12DB"/>
    <w:rsid w:val="008F13EE"/>
    <w:rsid w:val="008F1771"/>
    <w:rsid w:val="008F1787"/>
    <w:rsid w:val="008F17AB"/>
    <w:rsid w:val="008F1D37"/>
    <w:rsid w:val="008F1E4D"/>
    <w:rsid w:val="008F1F6E"/>
    <w:rsid w:val="008F25D7"/>
    <w:rsid w:val="008F289D"/>
    <w:rsid w:val="008F2C7C"/>
    <w:rsid w:val="008F2D07"/>
    <w:rsid w:val="008F2DB0"/>
    <w:rsid w:val="008F2F11"/>
    <w:rsid w:val="008F3184"/>
    <w:rsid w:val="008F34F1"/>
    <w:rsid w:val="008F3992"/>
    <w:rsid w:val="008F47A9"/>
    <w:rsid w:val="008F499E"/>
    <w:rsid w:val="008F54D0"/>
    <w:rsid w:val="008F55CB"/>
    <w:rsid w:val="008F5706"/>
    <w:rsid w:val="008F5C16"/>
    <w:rsid w:val="008F5E58"/>
    <w:rsid w:val="008F5EFB"/>
    <w:rsid w:val="008F64FF"/>
    <w:rsid w:val="008F6592"/>
    <w:rsid w:val="008F69DD"/>
    <w:rsid w:val="008F722F"/>
    <w:rsid w:val="008F764B"/>
    <w:rsid w:val="008F770D"/>
    <w:rsid w:val="008F7B3C"/>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90C"/>
    <w:rsid w:val="00905DC1"/>
    <w:rsid w:val="00906411"/>
    <w:rsid w:val="009065D7"/>
    <w:rsid w:val="00906C00"/>
    <w:rsid w:val="00906CB1"/>
    <w:rsid w:val="009071AE"/>
    <w:rsid w:val="0090730C"/>
    <w:rsid w:val="00907520"/>
    <w:rsid w:val="0090763E"/>
    <w:rsid w:val="00907725"/>
    <w:rsid w:val="00907819"/>
    <w:rsid w:val="00907F82"/>
    <w:rsid w:val="00907FA6"/>
    <w:rsid w:val="00910494"/>
    <w:rsid w:val="00910715"/>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55"/>
    <w:rsid w:val="009202B7"/>
    <w:rsid w:val="009203F9"/>
    <w:rsid w:val="00920527"/>
    <w:rsid w:val="009205B2"/>
    <w:rsid w:val="0092086E"/>
    <w:rsid w:val="00920D05"/>
    <w:rsid w:val="009211CC"/>
    <w:rsid w:val="0092126F"/>
    <w:rsid w:val="009214FF"/>
    <w:rsid w:val="00921658"/>
    <w:rsid w:val="00921856"/>
    <w:rsid w:val="00921A06"/>
    <w:rsid w:val="00921D3C"/>
    <w:rsid w:val="00921D56"/>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0BB"/>
    <w:rsid w:val="00925419"/>
    <w:rsid w:val="00925447"/>
    <w:rsid w:val="0092574F"/>
    <w:rsid w:val="00925B00"/>
    <w:rsid w:val="00926048"/>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B10"/>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1F8"/>
    <w:rsid w:val="0093734F"/>
    <w:rsid w:val="00937371"/>
    <w:rsid w:val="009375A2"/>
    <w:rsid w:val="00937716"/>
    <w:rsid w:val="0094038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9B3"/>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924"/>
    <w:rsid w:val="00947FCF"/>
    <w:rsid w:val="0095002E"/>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C2F"/>
    <w:rsid w:val="00952D8A"/>
    <w:rsid w:val="009531D8"/>
    <w:rsid w:val="00953278"/>
    <w:rsid w:val="009532B3"/>
    <w:rsid w:val="00953434"/>
    <w:rsid w:val="0095346F"/>
    <w:rsid w:val="009537E8"/>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ECE"/>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B91"/>
    <w:rsid w:val="009671DE"/>
    <w:rsid w:val="009673CD"/>
    <w:rsid w:val="009676F3"/>
    <w:rsid w:val="00967C5E"/>
    <w:rsid w:val="00967CAE"/>
    <w:rsid w:val="009709B0"/>
    <w:rsid w:val="00970C7A"/>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4FF"/>
    <w:rsid w:val="0097661B"/>
    <w:rsid w:val="00976AC6"/>
    <w:rsid w:val="00976BCF"/>
    <w:rsid w:val="00976E78"/>
    <w:rsid w:val="009770BE"/>
    <w:rsid w:val="009770C1"/>
    <w:rsid w:val="00977388"/>
    <w:rsid w:val="00977CCB"/>
    <w:rsid w:val="00977D9D"/>
    <w:rsid w:val="00977E1F"/>
    <w:rsid w:val="009803B5"/>
    <w:rsid w:val="00980834"/>
    <w:rsid w:val="0098087E"/>
    <w:rsid w:val="009809E7"/>
    <w:rsid w:val="00980EF2"/>
    <w:rsid w:val="00980F2E"/>
    <w:rsid w:val="009814E3"/>
    <w:rsid w:val="00981566"/>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AAD"/>
    <w:rsid w:val="00986B52"/>
    <w:rsid w:val="00986EB9"/>
    <w:rsid w:val="00986F77"/>
    <w:rsid w:val="00987120"/>
    <w:rsid w:val="00987189"/>
    <w:rsid w:val="009873A3"/>
    <w:rsid w:val="00987B15"/>
    <w:rsid w:val="00987F9F"/>
    <w:rsid w:val="009900CE"/>
    <w:rsid w:val="00990218"/>
    <w:rsid w:val="009902A0"/>
    <w:rsid w:val="009903A4"/>
    <w:rsid w:val="0099047E"/>
    <w:rsid w:val="00990563"/>
    <w:rsid w:val="009905A5"/>
    <w:rsid w:val="00990751"/>
    <w:rsid w:val="0099087D"/>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34E"/>
    <w:rsid w:val="00993463"/>
    <w:rsid w:val="009937F9"/>
    <w:rsid w:val="00993908"/>
    <w:rsid w:val="0099394B"/>
    <w:rsid w:val="00993A72"/>
    <w:rsid w:val="00993BC5"/>
    <w:rsid w:val="00994144"/>
    <w:rsid w:val="0099431B"/>
    <w:rsid w:val="009944C2"/>
    <w:rsid w:val="00994745"/>
    <w:rsid w:val="00994AC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3DD"/>
    <w:rsid w:val="009974CA"/>
    <w:rsid w:val="009975F2"/>
    <w:rsid w:val="00997746"/>
    <w:rsid w:val="00997EDD"/>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EB"/>
    <w:rsid w:val="009A493E"/>
    <w:rsid w:val="009A4B50"/>
    <w:rsid w:val="009A4F13"/>
    <w:rsid w:val="009A509C"/>
    <w:rsid w:val="009A50E9"/>
    <w:rsid w:val="009A52B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DC6"/>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625"/>
    <w:rsid w:val="009C5AC6"/>
    <w:rsid w:val="009C5B93"/>
    <w:rsid w:val="009C5E31"/>
    <w:rsid w:val="009C5EB3"/>
    <w:rsid w:val="009C60AA"/>
    <w:rsid w:val="009C6177"/>
    <w:rsid w:val="009C61E0"/>
    <w:rsid w:val="009C6483"/>
    <w:rsid w:val="009C65AA"/>
    <w:rsid w:val="009C662B"/>
    <w:rsid w:val="009C6C2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6DD"/>
    <w:rsid w:val="009D5742"/>
    <w:rsid w:val="009D5746"/>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3A6"/>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075"/>
    <w:rsid w:val="009E6892"/>
    <w:rsid w:val="009E68B4"/>
    <w:rsid w:val="009E6E98"/>
    <w:rsid w:val="009E6E9B"/>
    <w:rsid w:val="009E7007"/>
    <w:rsid w:val="009E70EF"/>
    <w:rsid w:val="009E7468"/>
    <w:rsid w:val="009E7506"/>
    <w:rsid w:val="009E792E"/>
    <w:rsid w:val="009E7F1B"/>
    <w:rsid w:val="009F05F2"/>
    <w:rsid w:val="009F062A"/>
    <w:rsid w:val="009F0BDB"/>
    <w:rsid w:val="009F0DA8"/>
    <w:rsid w:val="009F0F10"/>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F"/>
    <w:rsid w:val="009F49B8"/>
    <w:rsid w:val="009F4AA3"/>
    <w:rsid w:val="009F4D33"/>
    <w:rsid w:val="009F4EE6"/>
    <w:rsid w:val="009F4F97"/>
    <w:rsid w:val="009F4FEC"/>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9F7EF3"/>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2BC"/>
    <w:rsid w:val="00A04926"/>
    <w:rsid w:val="00A05087"/>
    <w:rsid w:val="00A05237"/>
    <w:rsid w:val="00A0550C"/>
    <w:rsid w:val="00A05578"/>
    <w:rsid w:val="00A056C1"/>
    <w:rsid w:val="00A05A54"/>
    <w:rsid w:val="00A05EF4"/>
    <w:rsid w:val="00A065B4"/>
    <w:rsid w:val="00A06746"/>
    <w:rsid w:val="00A06AC6"/>
    <w:rsid w:val="00A06C55"/>
    <w:rsid w:val="00A06C77"/>
    <w:rsid w:val="00A06D7E"/>
    <w:rsid w:val="00A06E60"/>
    <w:rsid w:val="00A06FE9"/>
    <w:rsid w:val="00A070DD"/>
    <w:rsid w:val="00A073FE"/>
    <w:rsid w:val="00A07515"/>
    <w:rsid w:val="00A0794E"/>
    <w:rsid w:val="00A07EA0"/>
    <w:rsid w:val="00A104F8"/>
    <w:rsid w:val="00A1063C"/>
    <w:rsid w:val="00A106B9"/>
    <w:rsid w:val="00A10A86"/>
    <w:rsid w:val="00A10F9B"/>
    <w:rsid w:val="00A11158"/>
    <w:rsid w:val="00A113BD"/>
    <w:rsid w:val="00A114DD"/>
    <w:rsid w:val="00A11C07"/>
    <w:rsid w:val="00A11DAD"/>
    <w:rsid w:val="00A11F68"/>
    <w:rsid w:val="00A1227C"/>
    <w:rsid w:val="00A12305"/>
    <w:rsid w:val="00A1265D"/>
    <w:rsid w:val="00A126F1"/>
    <w:rsid w:val="00A128E7"/>
    <w:rsid w:val="00A12A26"/>
    <w:rsid w:val="00A12A6E"/>
    <w:rsid w:val="00A12D86"/>
    <w:rsid w:val="00A12D95"/>
    <w:rsid w:val="00A133A6"/>
    <w:rsid w:val="00A136D7"/>
    <w:rsid w:val="00A137D0"/>
    <w:rsid w:val="00A13924"/>
    <w:rsid w:val="00A1393F"/>
    <w:rsid w:val="00A13B91"/>
    <w:rsid w:val="00A13BA8"/>
    <w:rsid w:val="00A141CC"/>
    <w:rsid w:val="00A14348"/>
    <w:rsid w:val="00A143FB"/>
    <w:rsid w:val="00A1462B"/>
    <w:rsid w:val="00A15026"/>
    <w:rsid w:val="00A150EC"/>
    <w:rsid w:val="00A1529E"/>
    <w:rsid w:val="00A15749"/>
    <w:rsid w:val="00A1582C"/>
    <w:rsid w:val="00A15D19"/>
    <w:rsid w:val="00A15DEB"/>
    <w:rsid w:val="00A1614A"/>
    <w:rsid w:val="00A1615F"/>
    <w:rsid w:val="00A1642D"/>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AA7"/>
    <w:rsid w:val="00A23F34"/>
    <w:rsid w:val="00A23FC9"/>
    <w:rsid w:val="00A242C9"/>
    <w:rsid w:val="00A2431D"/>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2"/>
    <w:rsid w:val="00A261F3"/>
    <w:rsid w:val="00A262F2"/>
    <w:rsid w:val="00A2648E"/>
    <w:rsid w:val="00A265E1"/>
    <w:rsid w:val="00A26718"/>
    <w:rsid w:val="00A26846"/>
    <w:rsid w:val="00A26892"/>
    <w:rsid w:val="00A268DA"/>
    <w:rsid w:val="00A26967"/>
    <w:rsid w:val="00A26B59"/>
    <w:rsid w:val="00A26D7E"/>
    <w:rsid w:val="00A26EE6"/>
    <w:rsid w:val="00A26F1D"/>
    <w:rsid w:val="00A271FB"/>
    <w:rsid w:val="00A276B7"/>
    <w:rsid w:val="00A276E4"/>
    <w:rsid w:val="00A27763"/>
    <w:rsid w:val="00A278DC"/>
    <w:rsid w:val="00A27D1C"/>
    <w:rsid w:val="00A30121"/>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421"/>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E9"/>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58D"/>
    <w:rsid w:val="00A40D43"/>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F05"/>
    <w:rsid w:val="00A53455"/>
    <w:rsid w:val="00A53579"/>
    <w:rsid w:val="00A53607"/>
    <w:rsid w:val="00A53856"/>
    <w:rsid w:val="00A53C98"/>
    <w:rsid w:val="00A54103"/>
    <w:rsid w:val="00A54177"/>
    <w:rsid w:val="00A541ED"/>
    <w:rsid w:val="00A5475A"/>
    <w:rsid w:val="00A54A60"/>
    <w:rsid w:val="00A54AA8"/>
    <w:rsid w:val="00A54F6B"/>
    <w:rsid w:val="00A54F6F"/>
    <w:rsid w:val="00A54FBA"/>
    <w:rsid w:val="00A55004"/>
    <w:rsid w:val="00A5508C"/>
    <w:rsid w:val="00A556E6"/>
    <w:rsid w:val="00A5596F"/>
    <w:rsid w:val="00A55BA3"/>
    <w:rsid w:val="00A55CC2"/>
    <w:rsid w:val="00A56027"/>
    <w:rsid w:val="00A561AB"/>
    <w:rsid w:val="00A56D41"/>
    <w:rsid w:val="00A57C17"/>
    <w:rsid w:val="00A6003E"/>
    <w:rsid w:val="00A6045E"/>
    <w:rsid w:val="00A6050D"/>
    <w:rsid w:val="00A60F73"/>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45E"/>
    <w:rsid w:val="00A64614"/>
    <w:rsid w:val="00A649D9"/>
    <w:rsid w:val="00A64EA2"/>
    <w:rsid w:val="00A64F1A"/>
    <w:rsid w:val="00A65137"/>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3"/>
    <w:rsid w:val="00A743C4"/>
    <w:rsid w:val="00A743EF"/>
    <w:rsid w:val="00A7495A"/>
    <w:rsid w:val="00A75655"/>
    <w:rsid w:val="00A75E65"/>
    <w:rsid w:val="00A7626D"/>
    <w:rsid w:val="00A762DC"/>
    <w:rsid w:val="00A76522"/>
    <w:rsid w:val="00A76601"/>
    <w:rsid w:val="00A76CB7"/>
    <w:rsid w:val="00A76CC0"/>
    <w:rsid w:val="00A7740A"/>
    <w:rsid w:val="00A77416"/>
    <w:rsid w:val="00A77798"/>
    <w:rsid w:val="00A77979"/>
    <w:rsid w:val="00A77BD8"/>
    <w:rsid w:val="00A802A0"/>
    <w:rsid w:val="00A806E1"/>
    <w:rsid w:val="00A807C6"/>
    <w:rsid w:val="00A808C1"/>
    <w:rsid w:val="00A80970"/>
    <w:rsid w:val="00A809A2"/>
    <w:rsid w:val="00A80B7E"/>
    <w:rsid w:val="00A80E84"/>
    <w:rsid w:val="00A80F2E"/>
    <w:rsid w:val="00A8143C"/>
    <w:rsid w:val="00A8167F"/>
    <w:rsid w:val="00A817CC"/>
    <w:rsid w:val="00A81865"/>
    <w:rsid w:val="00A81897"/>
    <w:rsid w:val="00A818D0"/>
    <w:rsid w:val="00A81998"/>
    <w:rsid w:val="00A819CB"/>
    <w:rsid w:val="00A81F08"/>
    <w:rsid w:val="00A821EE"/>
    <w:rsid w:val="00A82508"/>
    <w:rsid w:val="00A82A01"/>
    <w:rsid w:val="00A82BB0"/>
    <w:rsid w:val="00A82E83"/>
    <w:rsid w:val="00A82F56"/>
    <w:rsid w:val="00A833D8"/>
    <w:rsid w:val="00A83446"/>
    <w:rsid w:val="00A834CA"/>
    <w:rsid w:val="00A8383D"/>
    <w:rsid w:val="00A83B17"/>
    <w:rsid w:val="00A83D3C"/>
    <w:rsid w:val="00A83E4A"/>
    <w:rsid w:val="00A83E97"/>
    <w:rsid w:val="00A841A8"/>
    <w:rsid w:val="00A848B8"/>
    <w:rsid w:val="00A84BED"/>
    <w:rsid w:val="00A85131"/>
    <w:rsid w:val="00A8637C"/>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AE9"/>
    <w:rsid w:val="00A94C1D"/>
    <w:rsid w:val="00A94EAB"/>
    <w:rsid w:val="00A94EC8"/>
    <w:rsid w:val="00A951CD"/>
    <w:rsid w:val="00A951FF"/>
    <w:rsid w:val="00A95201"/>
    <w:rsid w:val="00A9522B"/>
    <w:rsid w:val="00A95461"/>
    <w:rsid w:val="00A95487"/>
    <w:rsid w:val="00A954D3"/>
    <w:rsid w:val="00A9557A"/>
    <w:rsid w:val="00A9593D"/>
    <w:rsid w:val="00A95A4C"/>
    <w:rsid w:val="00A965BE"/>
    <w:rsid w:val="00A969ED"/>
    <w:rsid w:val="00A96A68"/>
    <w:rsid w:val="00A96D95"/>
    <w:rsid w:val="00A971E3"/>
    <w:rsid w:val="00A97218"/>
    <w:rsid w:val="00A973BE"/>
    <w:rsid w:val="00A97565"/>
    <w:rsid w:val="00A97821"/>
    <w:rsid w:val="00A97AAF"/>
    <w:rsid w:val="00A97F2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3D5"/>
    <w:rsid w:val="00AA2AB2"/>
    <w:rsid w:val="00AA2C4D"/>
    <w:rsid w:val="00AA2D0D"/>
    <w:rsid w:val="00AA2E73"/>
    <w:rsid w:val="00AA31C0"/>
    <w:rsid w:val="00AA33A3"/>
    <w:rsid w:val="00AA3420"/>
    <w:rsid w:val="00AA36A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308"/>
    <w:rsid w:val="00AA74D6"/>
    <w:rsid w:val="00AA75A6"/>
    <w:rsid w:val="00AA7D37"/>
    <w:rsid w:val="00AA7E2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F"/>
    <w:rsid w:val="00AB442C"/>
    <w:rsid w:val="00AB44C3"/>
    <w:rsid w:val="00AB4505"/>
    <w:rsid w:val="00AB45BF"/>
    <w:rsid w:val="00AB4A2D"/>
    <w:rsid w:val="00AB4ED6"/>
    <w:rsid w:val="00AB5069"/>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0E6C"/>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84A"/>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30"/>
    <w:rsid w:val="00AD0DDB"/>
    <w:rsid w:val="00AD0E48"/>
    <w:rsid w:val="00AD0E78"/>
    <w:rsid w:val="00AD107C"/>
    <w:rsid w:val="00AD128C"/>
    <w:rsid w:val="00AD174A"/>
    <w:rsid w:val="00AD184D"/>
    <w:rsid w:val="00AD186C"/>
    <w:rsid w:val="00AD2089"/>
    <w:rsid w:val="00AD2100"/>
    <w:rsid w:val="00AD21CF"/>
    <w:rsid w:val="00AD2281"/>
    <w:rsid w:val="00AD265A"/>
    <w:rsid w:val="00AD2977"/>
    <w:rsid w:val="00AD2EDB"/>
    <w:rsid w:val="00AD3083"/>
    <w:rsid w:val="00AD30D3"/>
    <w:rsid w:val="00AD3848"/>
    <w:rsid w:val="00AD396B"/>
    <w:rsid w:val="00AD3A09"/>
    <w:rsid w:val="00AD3CD7"/>
    <w:rsid w:val="00AD3D24"/>
    <w:rsid w:val="00AD421F"/>
    <w:rsid w:val="00AD439D"/>
    <w:rsid w:val="00AD467C"/>
    <w:rsid w:val="00AD4899"/>
    <w:rsid w:val="00AD4CF8"/>
    <w:rsid w:val="00AD4FC0"/>
    <w:rsid w:val="00AD51B8"/>
    <w:rsid w:val="00AD571D"/>
    <w:rsid w:val="00AD572E"/>
    <w:rsid w:val="00AD572F"/>
    <w:rsid w:val="00AD5882"/>
    <w:rsid w:val="00AD590B"/>
    <w:rsid w:val="00AD5AF8"/>
    <w:rsid w:val="00AD5BAA"/>
    <w:rsid w:val="00AD5C00"/>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A58"/>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8EB"/>
    <w:rsid w:val="00AE4903"/>
    <w:rsid w:val="00AE4B12"/>
    <w:rsid w:val="00AE4C34"/>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60"/>
    <w:rsid w:val="00AE723B"/>
    <w:rsid w:val="00AE7EE8"/>
    <w:rsid w:val="00AF0040"/>
    <w:rsid w:val="00AF015E"/>
    <w:rsid w:val="00AF01A6"/>
    <w:rsid w:val="00AF0726"/>
    <w:rsid w:val="00AF09C2"/>
    <w:rsid w:val="00AF0B68"/>
    <w:rsid w:val="00AF0F7F"/>
    <w:rsid w:val="00AF16CB"/>
    <w:rsid w:val="00AF196E"/>
    <w:rsid w:val="00AF1A9F"/>
    <w:rsid w:val="00AF1D07"/>
    <w:rsid w:val="00AF1DEF"/>
    <w:rsid w:val="00AF1F75"/>
    <w:rsid w:val="00AF1F7B"/>
    <w:rsid w:val="00AF20B5"/>
    <w:rsid w:val="00AF2224"/>
    <w:rsid w:val="00AF222E"/>
    <w:rsid w:val="00AF2352"/>
    <w:rsid w:val="00AF2357"/>
    <w:rsid w:val="00AF2359"/>
    <w:rsid w:val="00AF2732"/>
    <w:rsid w:val="00AF2F71"/>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38F"/>
    <w:rsid w:val="00B00A2F"/>
    <w:rsid w:val="00B00D5A"/>
    <w:rsid w:val="00B017FB"/>
    <w:rsid w:val="00B01854"/>
    <w:rsid w:val="00B01DCB"/>
    <w:rsid w:val="00B023A9"/>
    <w:rsid w:val="00B02655"/>
    <w:rsid w:val="00B0270D"/>
    <w:rsid w:val="00B02CF5"/>
    <w:rsid w:val="00B02DA1"/>
    <w:rsid w:val="00B03303"/>
    <w:rsid w:val="00B03FEC"/>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DD"/>
    <w:rsid w:val="00B11B6C"/>
    <w:rsid w:val="00B11DF2"/>
    <w:rsid w:val="00B11F09"/>
    <w:rsid w:val="00B12393"/>
    <w:rsid w:val="00B1290C"/>
    <w:rsid w:val="00B12E99"/>
    <w:rsid w:val="00B13624"/>
    <w:rsid w:val="00B136E6"/>
    <w:rsid w:val="00B137AF"/>
    <w:rsid w:val="00B138F3"/>
    <w:rsid w:val="00B13A2B"/>
    <w:rsid w:val="00B13D8F"/>
    <w:rsid w:val="00B1409C"/>
    <w:rsid w:val="00B1474A"/>
    <w:rsid w:val="00B14797"/>
    <w:rsid w:val="00B14C55"/>
    <w:rsid w:val="00B1536B"/>
    <w:rsid w:val="00B156A7"/>
    <w:rsid w:val="00B1578B"/>
    <w:rsid w:val="00B1589B"/>
    <w:rsid w:val="00B15973"/>
    <w:rsid w:val="00B15A67"/>
    <w:rsid w:val="00B15D4D"/>
    <w:rsid w:val="00B16084"/>
    <w:rsid w:val="00B161E7"/>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A3E"/>
    <w:rsid w:val="00B17BA2"/>
    <w:rsid w:val="00B17EF8"/>
    <w:rsid w:val="00B20142"/>
    <w:rsid w:val="00B20475"/>
    <w:rsid w:val="00B20541"/>
    <w:rsid w:val="00B20575"/>
    <w:rsid w:val="00B20AD4"/>
    <w:rsid w:val="00B21200"/>
    <w:rsid w:val="00B2124E"/>
    <w:rsid w:val="00B218BD"/>
    <w:rsid w:val="00B2192D"/>
    <w:rsid w:val="00B219B2"/>
    <w:rsid w:val="00B21BD3"/>
    <w:rsid w:val="00B21BD5"/>
    <w:rsid w:val="00B21CA4"/>
    <w:rsid w:val="00B221BB"/>
    <w:rsid w:val="00B221FA"/>
    <w:rsid w:val="00B2220A"/>
    <w:rsid w:val="00B226B2"/>
    <w:rsid w:val="00B229C6"/>
    <w:rsid w:val="00B229DB"/>
    <w:rsid w:val="00B22D88"/>
    <w:rsid w:val="00B22FE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271"/>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A0"/>
    <w:rsid w:val="00B33FCB"/>
    <w:rsid w:val="00B3404C"/>
    <w:rsid w:val="00B34449"/>
    <w:rsid w:val="00B345FE"/>
    <w:rsid w:val="00B34826"/>
    <w:rsid w:val="00B3483A"/>
    <w:rsid w:val="00B34B4C"/>
    <w:rsid w:val="00B351E6"/>
    <w:rsid w:val="00B35275"/>
    <w:rsid w:val="00B35335"/>
    <w:rsid w:val="00B35498"/>
    <w:rsid w:val="00B35712"/>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B23"/>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B3"/>
    <w:rsid w:val="00B45BED"/>
    <w:rsid w:val="00B45D25"/>
    <w:rsid w:val="00B45E03"/>
    <w:rsid w:val="00B45FB4"/>
    <w:rsid w:val="00B45FDB"/>
    <w:rsid w:val="00B46017"/>
    <w:rsid w:val="00B4684B"/>
    <w:rsid w:val="00B475DF"/>
    <w:rsid w:val="00B476C9"/>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7F7"/>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454"/>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9E"/>
    <w:rsid w:val="00B6439D"/>
    <w:rsid w:val="00B6447C"/>
    <w:rsid w:val="00B64971"/>
    <w:rsid w:val="00B64B5E"/>
    <w:rsid w:val="00B64E80"/>
    <w:rsid w:val="00B6538D"/>
    <w:rsid w:val="00B6539F"/>
    <w:rsid w:val="00B65605"/>
    <w:rsid w:val="00B65B63"/>
    <w:rsid w:val="00B65D1D"/>
    <w:rsid w:val="00B65D84"/>
    <w:rsid w:val="00B65DCF"/>
    <w:rsid w:val="00B65DFB"/>
    <w:rsid w:val="00B66393"/>
    <w:rsid w:val="00B664A4"/>
    <w:rsid w:val="00B66861"/>
    <w:rsid w:val="00B66BE7"/>
    <w:rsid w:val="00B66D92"/>
    <w:rsid w:val="00B673FC"/>
    <w:rsid w:val="00B677AD"/>
    <w:rsid w:val="00B677FC"/>
    <w:rsid w:val="00B67A73"/>
    <w:rsid w:val="00B67BC3"/>
    <w:rsid w:val="00B67F33"/>
    <w:rsid w:val="00B67F4A"/>
    <w:rsid w:val="00B7023A"/>
    <w:rsid w:val="00B70687"/>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629"/>
    <w:rsid w:val="00B75806"/>
    <w:rsid w:val="00B75E31"/>
    <w:rsid w:val="00B767D8"/>
    <w:rsid w:val="00B76DD1"/>
    <w:rsid w:val="00B76E3B"/>
    <w:rsid w:val="00B772CA"/>
    <w:rsid w:val="00B77725"/>
    <w:rsid w:val="00B77881"/>
    <w:rsid w:val="00B7789B"/>
    <w:rsid w:val="00B77916"/>
    <w:rsid w:val="00B801AB"/>
    <w:rsid w:val="00B804AB"/>
    <w:rsid w:val="00B804AE"/>
    <w:rsid w:val="00B8054A"/>
    <w:rsid w:val="00B805BD"/>
    <w:rsid w:val="00B80772"/>
    <w:rsid w:val="00B80992"/>
    <w:rsid w:val="00B80A2F"/>
    <w:rsid w:val="00B80BB5"/>
    <w:rsid w:val="00B80BDF"/>
    <w:rsid w:val="00B810AA"/>
    <w:rsid w:val="00B81236"/>
    <w:rsid w:val="00B81420"/>
    <w:rsid w:val="00B814F9"/>
    <w:rsid w:val="00B816A7"/>
    <w:rsid w:val="00B8191E"/>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80B"/>
    <w:rsid w:val="00B849C1"/>
    <w:rsid w:val="00B84A60"/>
    <w:rsid w:val="00B84A69"/>
    <w:rsid w:val="00B84EAC"/>
    <w:rsid w:val="00B84F2A"/>
    <w:rsid w:val="00B850AD"/>
    <w:rsid w:val="00B8529D"/>
    <w:rsid w:val="00B85801"/>
    <w:rsid w:val="00B858D4"/>
    <w:rsid w:val="00B85E39"/>
    <w:rsid w:val="00B86886"/>
    <w:rsid w:val="00B86978"/>
    <w:rsid w:val="00B86ABC"/>
    <w:rsid w:val="00B86BF4"/>
    <w:rsid w:val="00B86C2A"/>
    <w:rsid w:val="00B86C86"/>
    <w:rsid w:val="00B86E9A"/>
    <w:rsid w:val="00B8706B"/>
    <w:rsid w:val="00B870B1"/>
    <w:rsid w:val="00B874DF"/>
    <w:rsid w:val="00B874F9"/>
    <w:rsid w:val="00B8761C"/>
    <w:rsid w:val="00B876F4"/>
    <w:rsid w:val="00B8796E"/>
    <w:rsid w:val="00B87C0C"/>
    <w:rsid w:val="00B87CA7"/>
    <w:rsid w:val="00B87CCC"/>
    <w:rsid w:val="00B87FB3"/>
    <w:rsid w:val="00B9056B"/>
    <w:rsid w:val="00B90A24"/>
    <w:rsid w:val="00B90B2E"/>
    <w:rsid w:val="00B91102"/>
    <w:rsid w:val="00B9121E"/>
    <w:rsid w:val="00B91375"/>
    <w:rsid w:val="00B91390"/>
    <w:rsid w:val="00B91594"/>
    <w:rsid w:val="00B91DE8"/>
    <w:rsid w:val="00B9202C"/>
    <w:rsid w:val="00B9207A"/>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75"/>
    <w:rsid w:val="00B9569C"/>
    <w:rsid w:val="00B957BC"/>
    <w:rsid w:val="00B9584D"/>
    <w:rsid w:val="00B95858"/>
    <w:rsid w:val="00B95A97"/>
    <w:rsid w:val="00B95B26"/>
    <w:rsid w:val="00B95C83"/>
    <w:rsid w:val="00B95D2B"/>
    <w:rsid w:val="00B95DBF"/>
    <w:rsid w:val="00B96388"/>
    <w:rsid w:val="00B96444"/>
    <w:rsid w:val="00B968B2"/>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CD4"/>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0B"/>
    <w:rsid w:val="00BB6CE7"/>
    <w:rsid w:val="00BB74BA"/>
    <w:rsid w:val="00BB7720"/>
    <w:rsid w:val="00BB7733"/>
    <w:rsid w:val="00BB7919"/>
    <w:rsid w:val="00BB7A4A"/>
    <w:rsid w:val="00BB7AE3"/>
    <w:rsid w:val="00BB7AE6"/>
    <w:rsid w:val="00BB7F1D"/>
    <w:rsid w:val="00BC008F"/>
    <w:rsid w:val="00BC09DD"/>
    <w:rsid w:val="00BC0B9A"/>
    <w:rsid w:val="00BC0F86"/>
    <w:rsid w:val="00BC15CF"/>
    <w:rsid w:val="00BC1780"/>
    <w:rsid w:val="00BC194E"/>
    <w:rsid w:val="00BC1BEE"/>
    <w:rsid w:val="00BC20C3"/>
    <w:rsid w:val="00BC21DD"/>
    <w:rsid w:val="00BC21E3"/>
    <w:rsid w:val="00BC28BB"/>
    <w:rsid w:val="00BC292B"/>
    <w:rsid w:val="00BC2A65"/>
    <w:rsid w:val="00BC30B1"/>
    <w:rsid w:val="00BC30B7"/>
    <w:rsid w:val="00BC30BA"/>
    <w:rsid w:val="00BC3587"/>
    <w:rsid w:val="00BC370F"/>
    <w:rsid w:val="00BC39E8"/>
    <w:rsid w:val="00BC41A0"/>
    <w:rsid w:val="00BC433F"/>
    <w:rsid w:val="00BC4424"/>
    <w:rsid w:val="00BC495A"/>
    <w:rsid w:val="00BC4ED3"/>
    <w:rsid w:val="00BC4FFE"/>
    <w:rsid w:val="00BC50E0"/>
    <w:rsid w:val="00BC5416"/>
    <w:rsid w:val="00BC5949"/>
    <w:rsid w:val="00BC5C19"/>
    <w:rsid w:val="00BC628D"/>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2AF"/>
    <w:rsid w:val="00BD19A9"/>
    <w:rsid w:val="00BD1B48"/>
    <w:rsid w:val="00BD1C84"/>
    <w:rsid w:val="00BD1EE9"/>
    <w:rsid w:val="00BD22E9"/>
    <w:rsid w:val="00BD24C4"/>
    <w:rsid w:val="00BD2677"/>
    <w:rsid w:val="00BD2B57"/>
    <w:rsid w:val="00BD31BD"/>
    <w:rsid w:val="00BD3537"/>
    <w:rsid w:val="00BD389F"/>
    <w:rsid w:val="00BD39EA"/>
    <w:rsid w:val="00BD3A94"/>
    <w:rsid w:val="00BD3C1D"/>
    <w:rsid w:val="00BD401D"/>
    <w:rsid w:val="00BD4307"/>
    <w:rsid w:val="00BD4660"/>
    <w:rsid w:val="00BD495C"/>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1AA"/>
    <w:rsid w:val="00BE22D8"/>
    <w:rsid w:val="00BE2579"/>
    <w:rsid w:val="00BE2A19"/>
    <w:rsid w:val="00BE2A24"/>
    <w:rsid w:val="00BE2BE2"/>
    <w:rsid w:val="00BE2FEA"/>
    <w:rsid w:val="00BE3278"/>
    <w:rsid w:val="00BE34B8"/>
    <w:rsid w:val="00BE3CFF"/>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1E3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293"/>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55"/>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31F"/>
    <w:rsid w:val="00C13680"/>
    <w:rsid w:val="00C13751"/>
    <w:rsid w:val="00C13843"/>
    <w:rsid w:val="00C13938"/>
    <w:rsid w:val="00C1395C"/>
    <w:rsid w:val="00C13A0A"/>
    <w:rsid w:val="00C13B42"/>
    <w:rsid w:val="00C13CD0"/>
    <w:rsid w:val="00C13DAE"/>
    <w:rsid w:val="00C142BD"/>
    <w:rsid w:val="00C14881"/>
    <w:rsid w:val="00C14A5B"/>
    <w:rsid w:val="00C14D00"/>
    <w:rsid w:val="00C14FF4"/>
    <w:rsid w:val="00C152B4"/>
    <w:rsid w:val="00C1531C"/>
    <w:rsid w:val="00C1540C"/>
    <w:rsid w:val="00C154B4"/>
    <w:rsid w:val="00C154BB"/>
    <w:rsid w:val="00C1568A"/>
    <w:rsid w:val="00C15762"/>
    <w:rsid w:val="00C15B81"/>
    <w:rsid w:val="00C16553"/>
    <w:rsid w:val="00C16570"/>
    <w:rsid w:val="00C16623"/>
    <w:rsid w:val="00C1686F"/>
    <w:rsid w:val="00C16B23"/>
    <w:rsid w:val="00C16CB9"/>
    <w:rsid w:val="00C16DFC"/>
    <w:rsid w:val="00C170CC"/>
    <w:rsid w:val="00C1722D"/>
    <w:rsid w:val="00C17489"/>
    <w:rsid w:val="00C17754"/>
    <w:rsid w:val="00C17BA7"/>
    <w:rsid w:val="00C17BC1"/>
    <w:rsid w:val="00C17C99"/>
    <w:rsid w:val="00C17CD5"/>
    <w:rsid w:val="00C20205"/>
    <w:rsid w:val="00C20568"/>
    <w:rsid w:val="00C2056D"/>
    <w:rsid w:val="00C20736"/>
    <w:rsid w:val="00C209BF"/>
    <w:rsid w:val="00C20A15"/>
    <w:rsid w:val="00C20AE4"/>
    <w:rsid w:val="00C20D10"/>
    <w:rsid w:val="00C20E1E"/>
    <w:rsid w:val="00C20F93"/>
    <w:rsid w:val="00C20FA4"/>
    <w:rsid w:val="00C21254"/>
    <w:rsid w:val="00C21600"/>
    <w:rsid w:val="00C21961"/>
    <w:rsid w:val="00C21D40"/>
    <w:rsid w:val="00C22392"/>
    <w:rsid w:val="00C22459"/>
    <w:rsid w:val="00C229AA"/>
    <w:rsid w:val="00C22A46"/>
    <w:rsid w:val="00C22ADF"/>
    <w:rsid w:val="00C22B29"/>
    <w:rsid w:val="00C22BF2"/>
    <w:rsid w:val="00C22BF7"/>
    <w:rsid w:val="00C231A2"/>
    <w:rsid w:val="00C232A2"/>
    <w:rsid w:val="00C23345"/>
    <w:rsid w:val="00C23A0B"/>
    <w:rsid w:val="00C23CA4"/>
    <w:rsid w:val="00C23EBF"/>
    <w:rsid w:val="00C24055"/>
    <w:rsid w:val="00C242D2"/>
    <w:rsid w:val="00C246AA"/>
    <w:rsid w:val="00C248BC"/>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973"/>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43"/>
    <w:rsid w:val="00C3705B"/>
    <w:rsid w:val="00C37191"/>
    <w:rsid w:val="00C37585"/>
    <w:rsid w:val="00C3764E"/>
    <w:rsid w:val="00C37B4E"/>
    <w:rsid w:val="00C37C3D"/>
    <w:rsid w:val="00C404B4"/>
    <w:rsid w:val="00C415BE"/>
    <w:rsid w:val="00C4173B"/>
    <w:rsid w:val="00C41A62"/>
    <w:rsid w:val="00C41A8C"/>
    <w:rsid w:val="00C41AEF"/>
    <w:rsid w:val="00C429A2"/>
    <w:rsid w:val="00C430C3"/>
    <w:rsid w:val="00C4358E"/>
    <w:rsid w:val="00C437A8"/>
    <w:rsid w:val="00C438BD"/>
    <w:rsid w:val="00C43AF5"/>
    <w:rsid w:val="00C43C23"/>
    <w:rsid w:val="00C43C2E"/>
    <w:rsid w:val="00C44182"/>
    <w:rsid w:val="00C4445B"/>
    <w:rsid w:val="00C44494"/>
    <w:rsid w:val="00C444FA"/>
    <w:rsid w:val="00C44BD1"/>
    <w:rsid w:val="00C452D9"/>
    <w:rsid w:val="00C4540E"/>
    <w:rsid w:val="00C4541D"/>
    <w:rsid w:val="00C454A3"/>
    <w:rsid w:val="00C455CE"/>
    <w:rsid w:val="00C45750"/>
    <w:rsid w:val="00C4593E"/>
    <w:rsid w:val="00C4684D"/>
    <w:rsid w:val="00C4690C"/>
    <w:rsid w:val="00C46EE0"/>
    <w:rsid w:val="00C46FA5"/>
    <w:rsid w:val="00C4745D"/>
    <w:rsid w:val="00C4746A"/>
    <w:rsid w:val="00C47C00"/>
    <w:rsid w:val="00C47D37"/>
    <w:rsid w:val="00C47E0D"/>
    <w:rsid w:val="00C47F1C"/>
    <w:rsid w:val="00C47F21"/>
    <w:rsid w:val="00C47FD2"/>
    <w:rsid w:val="00C5015B"/>
    <w:rsid w:val="00C505EC"/>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D2A"/>
    <w:rsid w:val="00C56EF2"/>
    <w:rsid w:val="00C57635"/>
    <w:rsid w:val="00C578B3"/>
    <w:rsid w:val="00C57C8C"/>
    <w:rsid w:val="00C57CEF"/>
    <w:rsid w:val="00C57D81"/>
    <w:rsid w:val="00C57DA2"/>
    <w:rsid w:val="00C57F30"/>
    <w:rsid w:val="00C60826"/>
    <w:rsid w:val="00C60A1E"/>
    <w:rsid w:val="00C60DBC"/>
    <w:rsid w:val="00C60ED5"/>
    <w:rsid w:val="00C61041"/>
    <w:rsid w:val="00C610DC"/>
    <w:rsid w:val="00C612D0"/>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322"/>
    <w:rsid w:val="00C7146A"/>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C15"/>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0D8"/>
    <w:rsid w:val="00C851FD"/>
    <w:rsid w:val="00C8526C"/>
    <w:rsid w:val="00C85B6A"/>
    <w:rsid w:val="00C85E57"/>
    <w:rsid w:val="00C860E5"/>
    <w:rsid w:val="00C860F2"/>
    <w:rsid w:val="00C862EA"/>
    <w:rsid w:val="00C863C1"/>
    <w:rsid w:val="00C86658"/>
    <w:rsid w:val="00C86B16"/>
    <w:rsid w:val="00C86DEB"/>
    <w:rsid w:val="00C86E2E"/>
    <w:rsid w:val="00C870E6"/>
    <w:rsid w:val="00C87186"/>
    <w:rsid w:val="00C872B4"/>
    <w:rsid w:val="00C875B2"/>
    <w:rsid w:val="00C87857"/>
    <w:rsid w:val="00C87ADB"/>
    <w:rsid w:val="00C87DDE"/>
    <w:rsid w:val="00C87F2E"/>
    <w:rsid w:val="00C9072F"/>
    <w:rsid w:val="00C90A7C"/>
    <w:rsid w:val="00C90B09"/>
    <w:rsid w:val="00C90E60"/>
    <w:rsid w:val="00C90F6A"/>
    <w:rsid w:val="00C91253"/>
    <w:rsid w:val="00C91934"/>
    <w:rsid w:val="00C91958"/>
    <w:rsid w:val="00C91A1B"/>
    <w:rsid w:val="00C91C65"/>
    <w:rsid w:val="00C923D6"/>
    <w:rsid w:val="00C92726"/>
    <w:rsid w:val="00C92B70"/>
    <w:rsid w:val="00C92D88"/>
    <w:rsid w:val="00C930EB"/>
    <w:rsid w:val="00C93188"/>
    <w:rsid w:val="00C931CD"/>
    <w:rsid w:val="00C932D2"/>
    <w:rsid w:val="00C93611"/>
    <w:rsid w:val="00C936A0"/>
    <w:rsid w:val="00C93889"/>
    <w:rsid w:val="00C939A0"/>
    <w:rsid w:val="00C93C8E"/>
    <w:rsid w:val="00C93EE2"/>
    <w:rsid w:val="00C94131"/>
    <w:rsid w:val="00C941E6"/>
    <w:rsid w:val="00C94237"/>
    <w:rsid w:val="00C948C4"/>
    <w:rsid w:val="00C94950"/>
    <w:rsid w:val="00C94D79"/>
    <w:rsid w:val="00C95254"/>
    <w:rsid w:val="00C9529A"/>
    <w:rsid w:val="00C955B3"/>
    <w:rsid w:val="00C95903"/>
    <w:rsid w:val="00C95AC3"/>
    <w:rsid w:val="00C95FC5"/>
    <w:rsid w:val="00C96399"/>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392"/>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90"/>
    <w:rsid w:val="00CA6A9B"/>
    <w:rsid w:val="00CA6B62"/>
    <w:rsid w:val="00CA6B7B"/>
    <w:rsid w:val="00CA6CC7"/>
    <w:rsid w:val="00CA6D2A"/>
    <w:rsid w:val="00CA70EF"/>
    <w:rsid w:val="00CA7881"/>
    <w:rsid w:val="00CA7D3F"/>
    <w:rsid w:val="00CA7F70"/>
    <w:rsid w:val="00CB00C4"/>
    <w:rsid w:val="00CB0335"/>
    <w:rsid w:val="00CB0CBB"/>
    <w:rsid w:val="00CB0CC3"/>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F10"/>
    <w:rsid w:val="00CC051C"/>
    <w:rsid w:val="00CC07C9"/>
    <w:rsid w:val="00CC0A1C"/>
    <w:rsid w:val="00CC0A2B"/>
    <w:rsid w:val="00CC0B1A"/>
    <w:rsid w:val="00CC1090"/>
    <w:rsid w:val="00CC161E"/>
    <w:rsid w:val="00CC16F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079"/>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57"/>
    <w:rsid w:val="00CC66EA"/>
    <w:rsid w:val="00CC692E"/>
    <w:rsid w:val="00CC6E42"/>
    <w:rsid w:val="00CC6F34"/>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210"/>
    <w:rsid w:val="00CD4582"/>
    <w:rsid w:val="00CD48AE"/>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9EF"/>
    <w:rsid w:val="00CE0F8F"/>
    <w:rsid w:val="00CE1510"/>
    <w:rsid w:val="00CE176E"/>
    <w:rsid w:val="00CE1883"/>
    <w:rsid w:val="00CE19D6"/>
    <w:rsid w:val="00CE2952"/>
    <w:rsid w:val="00CE29F8"/>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9F3"/>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AE8"/>
    <w:rsid w:val="00CF4D15"/>
    <w:rsid w:val="00CF5195"/>
    <w:rsid w:val="00CF51C1"/>
    <w:rsid w:val="00CF54DA"/>
    <w:rsid w:val="00CF5620"/>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331"/>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4D3"/>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930"/>
    <w:rsid w:val="00D10B2A"/>
    <w:rsid w:val="00D10D2E"/>
    <w:rsid w:val="00D11104"/>
    <w:rsid w:val="00D11354"/>
    <w:rsid w:val="00D11697"/>
    <w:rsid w:val="00D11785"/>
    <w:rsid w:val="00D11843"/>
    <w:rsid w:val="00D11A32"/>
    <w:rsid w:val="00D11AE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A9A"/>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0CC"/>
    <w:rsid w:val="00D172D5"/>
    <w:rsid w:val="00D175E9"/>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D3A"/>
    <w:rsid w:val="00D27ECA"/>
    <w:rsid w:val="00D27F28"/>
    <w:rsid w:val="00D27F84"/>
    <w:rsid w:val="00D27FA1"/>
    <w:rsid w:val="00D3017D"/>
    <w:rsid w:val="00D302C7"/>
    <w:rsid w:val="00D30399"/>
    <w:rsid w:val="00D3079A"/>
    <w:rsid w:val="00D30D98"/>
    <w:rsid w:val="00D310CD"/>
    <w:rsid w:val="00D31495"/>
    <w:rsid w:val="00D3180F"/>
    <w:rsid w:val="00D31923"/>
    <w:rsid w:val="00D3199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6F38"/>
    <w:rsid w:val="00D37085"/>
    <w:rsid w:val="00D370C8"/>
    <w:rsid w:val="00D37384"/>
    <w:rsid w:val="00D376C4"/>
    <w:rsid w:val="00D379F0"/>
    <w:rsid w:val="00D37DD0"/>
    <w:rsid w:val="00D37F18"/>
    <w:rsid w:val="00D40179"/>
    <w:rsid w:val="00D4031D"/>
    <w:rsid w:val="00D406F6"/>
    <w:rsid w:val="00D40930"/>
    <w:rsid w:val="00D40ABD"/>
    <w:rsid w:val="00D4121A"/>
    <w:rsid w:val="00D4160F"/>
    <w:rsid w:val="00D41743"/>
    <w:rsid w:val="00D418AC"/>
    <w:rsid w:val="00D41A6B"/>
    <w:rsid w:val="00D41D1F"/>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72A"/>
    <w:rsid w:val="00D468C9"/>
    <w:rsid w:val="00D47153"/>
    <w:rsid w:val="00D47345"/>
    <w:rsid w:val="00D477CD"/>
    <w:rsid w:val="00D47F48"/>
    <w:rsid w:val="00D5025A"/>
    <w:rsid w:val="00D5075F"/>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791"/>
    <w:rsid w:val="00D53938"/>
    <w:rsid w:val="00D53BC4"/>
    <w:rsid w:val="00D53E25"/>
    <w:rsid w:val="00D5460E"/>
    <w:rsid w:val="00D5480C"/>
    <w:rsid w:val="00D54F57"/>
    <w:rsid w:val="00D550AA"/>
    <w:rsid w:val="00D550AD"/>
    <w:rsid w:val="00D55348"/>
    <w:rsid w:val="00D553AA"/>
    <w:rsid w:val="00D55DEF"/>
    <w:rsid w:val="00D55F19"/>
    <w:rsid w:val="00D560D0"/>
    <w:rsid w:val="00D561F0"/>
    <w:rsid w:val="00D56980"/>
    <w:rsid w:val="00D56A6F"/>
    <w:rsid w:val="00D56AEE"/>
    <w:rsid w:val="00D56E38"/>
    <w:rsid w:val="00D56E4E"/>
    <w:rsid w:val="00D56E98"/>
    <w:rsid w:val="00D56F0A"/>
    <w:rsid w:val="00D5782A"/>
    <w:rsid w:val="00D57B90"/>
    <w:rsid w:val="00D57D2B"/>
    <w:rsid w:val="00D57DC7"/>
    <w:rsid w:val="00D60263"/>
    <w:rsid w:val="00D603B8"/>
    <w:rsid w:val="00D60658"/>
    <w:rsid w:val="00D60CA9"/>
    <w:rsid w:val="00D61046"/>
    <w:rsid w:val="00D610A2"/>
    <w:rsid w:val="00D6120F"/>
    <w:rsid w:val="00D613BE"/>
    <w:rsid w:val="00D6185A"/>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25"/>
    <w:rsid w:val="00D650A6"/>
    <w:rsid w:val="00D65131"/>
    <w:rsid w:val="00D651C1"/>
    <w:rsid w:val="00D65201"/>
    <w:rsid w:val="00D65218"/>
    <w:rsid w:val="00D65A51"/>
    <w:rsid w:val="00D65B69"/>
    <w:rsid w:val="00D661EC"/>
    <w:rsid w:val="00D662B6"/>
    <w:rsid w:val="00D66379"/>
    <w:rsid w:val="00D663F2"/>
    <w:rsid w:val="00D666A5"/>
    <w:rsid w:val="00D66759"/>
    <w:rsid w:val="00D66903"/>
    <w:rsid w:val="00D66959"/>
    <w:rsid w:val="00D66AE2"/>
    <w:rsid w:val="00D66DF9"/>
    <w:rsid w:val="00D67046"/>
    <w:rsid w:val="00D671E0"/>
    <w:rsid w:val="00D67375"/>
    <w:rsid w:val="00D67480"/>
    <w:rsid w:val="00D675ED"/>
    <w:rsid w:val="00D676D2"/>
    <w:rsid w:val="00D677E0"/>
    <w:rsid w:val="00D6791E"/>
    <w:rsid w:val="00D67BAB"/>
    <w:rsid w:val="00D67D76"/>
    <w:rsid w:val="00D7001B"/>
    <w:rsid w:val="00D70158"/>
    <w:rsid w:val="00D70F1B"/>
    <w:rsid w:val="00D711A1"/>
    <w:rsid w:val="00D713CE"/>
    <w:rsid w:val="00D71407"/>
    <w:rsid w:val="00D716D6"/>
    <w:rsid w:val="00D71778"/>
    <w:rsid w:val="00D717FB"/>
    <w:rsid w:val="00D71BAA"/>
    <w:rsid w:val="00D71E12"/>
    <w:rsid w:val="00D721D0"/>
    <w:rsid w:val="00D721DD"/>
    <w:rsid w:val="00D72522"/>
    <w:rsid w:val="00D726E9"/>
    <w:rsid w:val="00D728BE"/>
    <w:rsid w:val="00D72BE6"/>
    <w:rsid w:val="00D72D0E"/>
    <w:rsid w:val="00D72EA2"/>
    <w:rsid w:val="00D7306F"/>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99D"/>
    <w:rsid w:val="00D76979"/>
    <w:rsid w:val="00D769D5"/>
    <w:rsid w:val="00D769F1"/>
    <w:rsid w:val="00D76A92"/>
    <w:rsid w:val="00D7717C"/>
    <w:rsid w:val="00D772AF"/>
    <w:rsid w:val="00D77873"/>
    <w:rsid w:val="00D77AD2"/>
    <w:rsid w:val="00D77E0E"/>
    <w:rsid w:val="00D77E13"/>
    <w:rsid w:val="00D77FEE"/>
    <w:rsid w:val="00D80667"/>
    <w:rsid w:val="00D80858"/>
    <w:rsid w:val="00D8113E"/>
    <w:rsid w:val="00D81365"/>
    <w:rsid w:val="00D814F8"/>
    <w:rsid w:val="00D8154C"/>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1B"/>
    <w:rsid w:val="00D85CA1"/>
    <w:rsid w:val="00D85CE4"/>
    <w:rsid w:val="00D860E1"/>
    <w:rsid w:val="00D8622B"/>
    <w:rsid w:val="00D86390"/>
    <w:rsid w:val="00D86911"/>
    <w:rsid w:val="00D86D10"/>
    <w:rsid w:val="00D86FE2"/>
    <w:rsid w:val="00D87183"/>
    <w:rsid w:val="00D87ADD"/>
    <w:rsid w:val="00D9034E"/>
    <w:rsid w:val="00D9093F"/>
    <w:rsid w:val="00D90D87"/>
    <w:rsid w:val="00D90DCB"/>
    <w:rsid w:val="00D90E06"/>
    <w:rsid w:val="00D90F9D"/>
    <w:rsid w:val="00D91097"/>
    <w:rsid w:val="00D918F2"/>
    <w:rsid w:val="00D91CB2"/>
    <w:rsid w:val="00D91D55"/>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5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3D7"/>
    <w:rsid w:val="00D97528"/>
    <w:rsid w:val="00D97589"/>
    <w:rsid w:val="00D9770F"/>
    <w:rsid w:val="00D977AF"/>
    <w:rsid w:val="00D97BDD"/>
    <w:rsid w:val="00D97C25"/>
    <w:rsid w:val="00D97D88"/>
    <w:rsid w:val="00D97E1D"/>
    <w:rsid w:val="00DA00BF"/>
    <w:rsid w:val="00DA0115"/>
    <w:rsid w:val="00DA02B0"/>
    <w:rsid w:val="00DA0642"/>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89C"/>
    <w:rsid w:val="00DA4ADA"/>
    <w:rsid w:val="00DA4F56"/>
    <w:rsid w:val="00DA4FA2"/>
    <w:rsid w:val="00DA5108"/>
    <w:rsid w:val="00DA52B3"/>
    <w:rsid w:val="00DA5370"/>
    <w:rsid w:val="00DA5414"/>
    <w:rsid w:val="00DA554C"/>
    <w:rsid w:val="00DA56C5"/>
    <w:rsid w:val="00DA589C"/>
    <w:rsid w:val="00DA5B36"/>
    <w:rsid w:val="00DA6337"/>
    <w:rsid w:val="00DA6538"/>
    <w:rsid w:val="00DA6581"/>
    <w:rsid w:val="00DA65AD"/>
    <w:rsid w:val="00DA67BE"/>
    <w:rsid w:val="00DA69B9"/>
    <w:rsid w:val="00DA6A8C"/>
    <w:rsid w:val="00DA6B41"/>
    <w:rsid w:val="00DA6C87"/>
    <w:rsid w:val="00DA6F06"/>
    <w:rsid w:val="00DA713C"/>
    <w:rsid w:val="00DA73A6"/>
    <w:rsid w:val="00DA78E3"/>
    <w:rsid w:val="00DA7B5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60F"/>
    <w:rsid w:val="00DB4A99"/>
    <w:rsid w:val="00DB4EAC"/>
    <w:rsid w:val="00DB5149"/>
    <w:rsid w:val="00DB5377"/>
    <w:rsid w:val="00DB53B7"/>
    <w:rsid w:val="00DB59BB"/>
    <w:rsid w:val="00DB59FF"/>
    <w:rsid w:val="00DB5E10"/>
    <w:rsid w:val="00DB60FE"/>
    <w:rsid w:val="00DB61EB"/>
    <w:rsid w:val="00DB6369"/>
    <w:rsid w:val="00DB66DB"/>
    <w:rsid w:val="00DB67D6"/>
    <w:rsid w:val="00DB6859"/>
    <w:rsid w:val="00DB6BF9"/>
    <w:rsid w:val="00DB6C85"/>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B07"/>
    <w:rsid w:val="00DC3BE6"/>
    <w:rsid w:val="00DC3DDB"/>
    <w:rsid w:val="00DC4447"/>
    <w:rsid w:val="00DC464F"/>
    <w:rsid w:val="00DC501C"/>
    <w:rsid w:val="00DC548E"/>
    <w:rsid w:val="00DC5637"/>
    <w:rsid w:val="00DC577A"/>
    <w:rsid w:val="00DC57EE"/>
    <w:rsid w:val="00DC5912"/>
    <w:rsid w:val="00DC5A0D"/>
    <w:rsid w:val="00DC6460"/>
    <w:rsid w:val="00DC65B9"/>
    <w:rsid w:val="00DC74B0"/>
    <w:rsid w:val="00DC7A3C"/>
    <w:rsid w:val="00DC7A5B"/>
    <w:rsid w:val="00DC7ADF"/>
    <w:rsid w:val="00DC7BC8"/>
    <w:rsid w:val="00DC7E10"/>
    <w:rsid w:val="00DC7E6E"/>
    <w:rsid w:val="00DD00FC"/>
    <w:rsid w:val="00DD0187"/>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856"/>
    <w:rsid w:val="00DD3AE7"/>
    <w:rsid w:val="00DD4109"/>
    <w:rsid w:val="00DD4432"/>
    <w:rsid w:val="00DD44D9"/>
    <w:rsid w:val="00DD475E"/>
    <w:rsid w:val="00DD479F"/>
    <w:rsid w:val="00DD49EE"/>
    <w:rsid w:val="00DD4A6B"/>
    <w:rsid w:val="00DD4B38"/>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D15"/>
    <w:rsid w:val="00DE08E8"/>
    <w:rsid w:val="00DE11BC"/>
    <w:rsid w:val="00DE1245"/>
    <w:rsid w:val="00DE19A1"/>
    <w:rsid w:val="00DE1A02"/>
    <w:rsid w:val="00DE2BDC"/>
    <w:rsid w:val="00DE2D53"/>
    <w:rsid w:val="00DE30AA"/>
    <w:rsid w:val="00DE3A89"/>
    <w:rsid w:val="00DE3C1B"/>
    <w:rsid w:val="00DE3EE0"/>
    <w:rsid w:val="00DE40BA"/>
    <w:rsid w:val="00DE40D2"/>
    <w:rsid w:val="00DE4317"/>
    <w:rsid w:val="00DE4323"/>
    <w:rsid w:val="00DE4416"/>
    <w:rsid w:val="00DE46A3"/>
    <w:rsid w:val="00DE4865"/>
    <w:rsid w:val="00DE4AA7"/>
    <w:rsid w:val="00DE4AB9"/>
    <w:rsid w:val="00DE4CC4"/>
    <w:rsid w:val="00DE55A4"/>
    <w:rsid w:val="00DE5606"/>
    <w:rsid w:val="00DE580C"/>
    <w:rsid w:val="00DE5A29"/>
    <w:rsid w:val="00DE5C63"/>
    <w:rsid w:val="00DE5EA9"/>
    <w:rsid w:val="00DE6CD9"/>
    <w:rsid w:val="00DE6DE2"/>
    <w:rsid w:val="00DE6E28"/>
    <w:rsid w:val="00DE715E"/>
    <w:rsid w:val="00DE726A"/>
    <w:rsid w:val="00DE7A89"/>
    <w:rsid w:val="00DE7B57"/>
    <w:rsid w:val="00DE7D68"/>
    <w:rsid w:val="00DE7F41"/>
    <w:rsid w:val="00DF0177"/>
    <w:rsid w:val="00DF05EE"/>
    <w:rsid w:val="00DF07BA"/>
    <w:rsid w:val="00DF0DAD"/>
    <w:rsid w:val="00DF0ED6"/>
    <w:rsid w:val="00DF0F51"/>
    <w:rsid w:val="00DF125B"/>
    <w:rsid w:val="00DF23A2"/>
    <w:rsid w:val="00DF26C2"/>
    <w:rsid w:val="00DF2A15"/>
    <w:rsid w:val="00DF2FBA"/>
    <w:rsid w:val="00DF3246"/>
    <w:rsid w:val="00DF356E"/>
    <w:rsid w:val="00DF3688"/>
    <w:rsid w:val="00DF3DC6"/>
    <w:rsid w:val="00DF3DD2"/>
    <w:rsid w:val="00DF3E78"/>
    <w:rsid w:val="00DF4024"/>
    <w:rsid w:val="00DF41AB"/>
    <w:rsid w:val="00DF46C3"/>
    <w:rsid w:val="00DF47F0"/>
    <w:rsid w:val="00DF4A0D"/>
    <w:rsid w:val="00DF4C89"/>
    <w:rsid w:val="00DF4EF4"/>
    <w:rsid w:val="00DF5027"/>
    <w:rsid w:val="00DF52E5"/>
    <w:rsid w:val="00DF5382"/>
    <w:rsid w:val="00DF53D8"/>
    <w:rsid w:val="00DF5429"/>
    <w:rsid w:val="00DF57F0"/>
    <w:rsid w:val="00DF5989"/>
    <w:rsid w:val="00DF59FF"/>
    <w:rsid w:val="00DF5BF9"/>
    <w:rsid w:val="00DF5C84"/>
    <w:rsid w:val="00DF634E"/>
    <w:rsid w:val="00DF6415"/>
    <w:rsid w:val="00DF66C5"/>
    <w:rsid w:val="00DF66EF"/>
    <w:rsid w:val="00DF684F"/>
    <w:rsid w:val="00DF6D5F"/>
    <w:rsid w:val="00DF768E"/>
    <w:rsid w:val="00DF78EC"/>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86"/>
    <w:rsid w:val="00E0390A"/>
    <w:rsid w:val="00E03A3C"/>
    <w:rsid w:val="00E03C44"/>
    <w:rsid w:val="00E03D6B"/>
    <w:rsid w:val="00E03DC8"/>
    <w:rsid w:val="00E03FD9"/>
    <w:rsid w:val="00E04827"/>
    <w:rsid w:val="00E04EC4"/>
    <w:rsid w:val="00E04F3B"/>
    <w:rsid w:val="00E0504D"/>
    <w:rsid w:val="00E055EB"/>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66"/>
    <w:rsid w:val="00E11B15"/>
    <w:rsid w:val="00E11C7E"/>
    <w:rsid w:val="00E11E5F"/>
    <w:rsid w:val="00E11ED9"/>
    <w:rsid w:val="00E11F18"/>
    <w:rsid w:val="00E12295"/>
    <w:rsid w:val="00E123E0"/>
    <w:rsid w:val="00E1241D"/>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386"/>
    <w:rsid w:val="00E144B4"/>
    <w:rsid w:val="00E146D5"/>
    <w:rsid w:val="00E1490E"/>
    <w:rsid w:val="00E14AE7"/>
    <w:rsid w:val="00E14B03"/>
    <w:rsid w:val="00E14B3D"/>
    <w:rsid w:val="00E14CEF"/>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46"/>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72D"/>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FC"/>
    <w:rsid w:val="00E33602"/>
    <w:rsid w:val="00E33764"/>
    <w:rsid w:val="00E33784"/>
    <w:rsid w:val="00E3386C"/>
    <w:rsid w:val="00E33AE2"/>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AB"/>
    <w:rsid w:val="00E35ABB"/>
    <w:rsid w:val="00E35F3B"/>
    <w:rsid w:val="00E35FD9"/>
    <w:rsid w:val="00E360F6"/>
    <w:rsid w:val="00E360FD"/>
    <w:rsid w:val="00E362F8"/>
    <w:rsid w:val="00E3671C"/>
    <w:rsid w:val="00E367C6"/>
    <w:rsid w:val="00E36943"/>
    <w:rsid w:val="00E36987"/>
    <w:rsid w:val="00E36B7D"/>
    <w:rsid w:val="00E36DAD"/>
    <w:rsid w:val="00E37434"/>
    <w:rsid w:val="00E37516"/>
    <w:rsid w:val="00E37567"/>
    <w:rsid w:val="00E37B2D"/>
    <w:rsid w:val="00E37C3D"/>
    <w:rsid w:val="00E37D00"/>
    <w:rsid w:val="00E37E42"/>
    <w:rsid w:val="00E401A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2"/>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2CC"/>
    <w:rsid w:val="00E50362"/>
    <w:rsid w:val="00E5057E"/>
    <w:rsid w:val="00E505B3"/>
    <w:rsid w:val="00E5127A"/>
    <w:rsid w:val="00E514DC"/>
    <w:rsid w:val="00E51945"/>
    <w:rsid w:val="00E51954"/>
    <w:rsid w:val="00E51A48"/>
    <w:rsid w:val="00E51CC6"/>
    <w:rsid w:val="00E51E37"/>
    <w:rsid w:val="00E52FE2"/>
    <w:rsid w:val="00E530C3"/>
    <w:rsid w:val="00E5340B"/>
    <w:rsid w:val="00E537CA"/>
    <w:rsid w:val="00E53CE6"/>
    <w:rsid w:val="00E53CEA"/>
    <w:rsid w:val="00E53D1D"/>
    <w:rsid w:val="00E53E9B"/>
    <w:rsid w:val="00E53F66"/>
    <w:rsid w:val="00E546E1"/>
    <w:rsid w:val="00E54758"/>
    <w:rsid w:val="00E54A05"/>
    <w:rsid w:val="00E54A2C"/>
    <w:rsid w:val="00E54DFA"/>
    <w:rsid w:val="00E54EB8"/>
    <w:rsid w:val="00E55178"/>
    <w:rsid w:val="00E55A67"/>
    <w:rsid w:val="00E55E30"/>
    <w:rsid w:val="00E5637C"/>
    <w:rsid w:val="00E56412"/>
    <w:rsid w:val="00E56439"/>
    <w:rsid w:val="00E5668F"/>
    <w:rsid w:val="00E5676E"/>
    <w:rsid w:val="00E56829"/>
    <w:rsid w:val="00E56887"/>
    <w:rsid w:val="00E56933"/>
    <w:rsid w:val="00E56CC7"/>
    <w:rsid w:val="00E56CE6"/>
    <w:rsid w:val="00E56F01"/>
    <w:rsid w:val="00E5776B"/>
    <w:rsid w:val="00E57EE5"/>
    <w:rsid w:val="00E57F2D"/>
    <w:rsid w:val="00E6021E"/>
    <w:rsid w:val="00E602AC"/>
    <w:rsid w:val="00E603F7"/>
    <w:rsid w:val="00E607D0"/>
    <w:rsid w:val="00E6097B"/>
    <w:rsid w:val="00E609E0"/>
    <w:rsid w:val="00E60C1A"/>
    <w:rsid w:val="00E60FDE"/>
    <w:rsid w:val="00E61EF5"/>
    <w:rsid w:val="00E61F27"/>
    <w:rsid w:val="00E61FED"/>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1D4F"/>
    <w:rsid w:val="00E721C7"/>
    <w:rsid w:val="00E7221E"/>
    <w:rsid w:val="00E724C3"/>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512"/>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520"/>
    <w:rsid w:val="00E84717"/>
    <w:rsid w:val="00E8489F"/>
    <w:rsid w:val="00E84A70"/>
    <w:rsid w:val="00E84DDF"/>
    <w:rsid w:val="00E84E8C"/>
    <w:rsid w:val="00E84F13"/>
    <w:rsid w:val="00E851D5"/>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F51"/>
    <w:rsid w:val="00E90527"/>
    <w:rsid w:val="00E906AB"/>
    <w:rsid w:val="00E90B20"/>
    <w:rsid w:val="00E90B66"/>
    <w:rsid w:val="00E90CD5"/>
    <w:rsid w:val="00E90E45"/>
    <w:rsid w:val="00E91269"/>
    <w:rsid w:val="00E912DE"/>
    <w:rsid w:val="00E9135A"/>
    <w:rsid w:val="00E91A3C"/>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22"/>
    <w:rsid w:val="00E96E72"/>
    <w:rsid w:val="00E97178"/>
    <w:rsid w:val="00EA0051"/>
    <w:rsid w:val="00EA01C6"/>
    <w:rsid w:val="00EA0279"/>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500"/>
    <w:rsid w:val="00EA56E3"/>
    <w:rsid w:val="00EA572E"/>
    <w:rsid w:val="00EA5816"/>
    <w:rsid w:val="00EA59DF"/>
    <w:rsid w:val="00EA5E38"/>
    <w:rsid w:val="00EA5F44"/>
    <w:rsid w:val="00EA6276"/>
    <w:rsid w:val="00EA6429"/>
    <w:rsid w:val="00EA67A3"/>
    <w:rsid w:val="00EA693F"/>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D9B"/>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4B78"/>
    <w:rsid w:val="00EC51F3"/>
    <w:rsid w:val="00EC5423"/>
    <w:rsid w:val="00EC54CC"/>
    <w:rsid w:val="00EC55BA"/>
    <w:rsid w:val="00EC5892"/>
    <w:rsid w:val="00EC60BB"/>
    <w:rsid w:val="00EC633F"/>
    <w:rsid w:val="00EC650F"/>
    <w:rsid w:val="00EC6E4F"/>
    <w:rsid w:val="00EC7021"/>
    <w:rsid w:val="00EC7126"/>
    <w:rsid w:val="00EC7139"/>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EFD"/>
    <w:rsid w:val="00ED1F44"/>
    <w:rsid w:val="00ED24D7"/>
    <w:rsid w:val="00ED257E"/>
    <w:rsid w:val="00ED3089"/>
    <w:rsid w:val="00ED30BE"/>
    <w:rsid w:val="00ED33CD"/>
    <w:rsid w:val="00ED35A0"/>
    <w:rsid w:val="00ED3714"/>
    <w:rsid w:val="00ED39DA"/>
    <w:rsid w:val="00ED4151"/>
    <w:rsid w:val="00ED43B8"/>
    <w:rsid w:val="00ED444C"/>
    <w:rsid w:val="00ED450B"/>
    <w:rsid w:val="00ED4843"/>
    <w:rsid w:val="00ED4AED"/>
    <w:rsid w:val="00ED4EE2"/>
    <w:rsid w:val="00ED5C21"/>
    <w:rsid w:val="00ED6194"/>
    <w:rsid w:val="00ED62B4"/>
    <w:rsid w:val="00ED62FC"/>
    <w:rsid w:val="00ED63E9"/>
    <w:rsid w:val="00ED66EA"/>
    <w:rsid w:val="00ED681F"/>
    <w:rsid w:val="00ED70B1"/>
    <w:rsid w:val="00ED716B"/>
    <w:rsid w:val="00ED73FA"/>
    <w:rsid w:val="00ED769E"/>
    <w:rsid w:val="00ED76EB"/>
    <w:rsid w:val="00ED7778"/>
    <w:rsid w:val="00ED7B11"/>
    <w:rsid w:val="00ED7C8F"/>
    <w:rsid w:val="00ED7D9B"/>
    <w:rsid w:val="00ED7E0C"/>
    <w:rsid w:val="00ED7E37"/>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63C"/>
    <w:rsid w:val="00EE3745"/>
    <w:rsid w:val="00EE3796"/>
    <w:rsid w:val="00EE387E"/>
    <w:rsid w:val="00EE3B4C"/>
    <w:rsid w:val="00EE3B88"/>
    <w:rsid w:val="00EE3F20"/>
    <w:rsid w:val="00EE44D1"/>
    <w:rsid w:val="00EE4680"/>
    <w:rsid w:val="00EE4792"/>
    <w:rsid w:val="00EE48F7"/>
    <w:rsid w:val="00EE4CB1"/>
    <w:rsid w:val="00EE53EF"/>
    <w:rsid w:val="00EE5A37"/>
    <w:rsid w:val="00EE624E"/>
    <w:rsid w:val="00EE62A1"/>
    <w:rsid w:val="00EE639E"/>
    <w:rsid w:val="00EE652D"/>
    <w:rsid w:val="00EE6825"/>
    <w:rsid w:val="00EE69C6"/>
    <w:rsid w:val="00EE6BB3"/>
    <w:rsid w:val="00EE6C21"/>
    <w:rsid w:val="00EE6DF6"/>
    <w:rsid w:val="00EE7117"/>
    <w:rsid w:val="00EE7218"/>
    <w:rsid w:val="00EE7282"/>
    <w:rsid w:val="00EE7386"/>
    <w:rsid w:val="00EE7408"/>
    <w:rsid w:val="00EE7A56"/>
    <w:rsid w:val="00EE7E0F"/>
    <w:rsid w:val="00EE7F70"/>
    <w:rsid w:val="00EF013A"/>
    <w:rsid w:val="00EF0449"/>
    <w:rsid w:val="00EF072B"/>
    <w:rsid w:val="00EF0D05"/>
    <w:rsid w:val="00EF0E1B"/>
    <w:rsid w:val="00EF0E90"/>
    <w:rsid w:val="00EF0F4A"/>
    <w:rsid w:val="00EF0F5A"/>
    <w:rsid w:val="00EF1009"/>
    <w:rsid w:val="00EF1498"/>
    <w:rsid w:val="00EF1572"/>
    <w:rsid w:val="00EF18DE"/>
    <w:rsid w:val="00EF1C60"/>
    <w:rsid w:val="00EF1F7E"/>
    <w:rsid w:val="00EF208F"/>
    <w:rsid w:val="00EF2828"/>
    <w:rsid w:val="00EF295D"/>
    <w:rsid w:val="00EF2996"/>
    <w:rsid w:val="00EF29A6"/>
    <w:rsid w:val="00EF2B06"/>
    <w:rsid w:val="00EF2CB3"/>
    <w:rsid w:val="00EF376D"/>
    <w:rsid w:val="00EF3776"/>
    <w:rsid w:val="00EF39A6"/>
    <w:rsid w:val="00EF3F8D"/>
    <w:rsid w:val="00EF4125"/>
    <w:rsid w:val="00EF4489"/>
    <w:rsid w:val="00EF485C"/>
    <w:rsid w:val="00EF49D9"/>
    <w:rsid w:val="00EF4A9D"/>
    <w:rsid w:val="00EF4B56"/>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693"/>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77"/>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BC"/>
    <w:rsid w:val="00F174E4"/>
    <w:rsid w:val="00F17696"/>
    <w:rsid w:val="00F176A2"/>
    <w:rsid w:val="00F17CD3"/>
    <w:rsid w:val="00F2011E"/>
    <w:rsid w:val="00F2029B"/>
    <w:rsid w:val="00F20707"/>
    <w:rsid w:val="00F207F2"/>
    <w:rsid w:val="00F20831"/>
    <w:rsid w:val="00F20853"/>
    <w:rsid w:val="00F20AC4"/>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52"/>
    <w:rsid w:val="00F232E1"/>
    <w:rsid w:val="00F234E1"/>
    <w:rsid w:val="00F2388B"/>
    <w:rsid w:val="00F23BBC"/>
    <w:rsid w:val="00F23C03"/>
    <w:rsid w:val="00F23C64"/>
    <w:rsid w:val="00F24240"/>
    <w:rsid w:val="00F24274"/>
    <w:rsid w:val="00F24631"/>
    <w:rsid w:val="00F24F67"/>
    <w:rsid w:val="00F2561B"/>
    <w:rsid w:val="00F25695"/>
    <w:rsid w:val="00F2589E"/>
    <w:rsid w:val="00F25E2C"/>
    <w:rsid w:val="00F26016"/>
    <w:rsid w:val="00F2645B"/>
    <w:rsid w:val="00F26A74"/>
    <w:rsid w:val="00F26CDD"/>
    <w:rsid w:val="00F26E03"/>
    <w:rsid w:val="00F27368"/>
    <w:rsid w:val="00F277EA"/>
    <w:rsid w:val="00F3031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57"/>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178"/>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E9"/>
    <w:rsid w:val="00F4021C"/>
    <w:rsid w:val="00F402D4"/>
    <w:rsid w:val="00F409FC"/>
    <w:rsid w:val="00F41259"/>
    <w:rsid w:val="00F415BA"/>
    <w:rsid w:val="00F41E57"/>
    <w:rsid w:val="00F42713"/>
    <w:rsid w:val="00F42E03"/>
    <w:rsid w:val="00F42E12"/>
    <w:rsid w:val="00F42F27"/>
    <w:rsid w:val="00F42F55"/>
    <w:rsid w:val="00F436A8"/>
    <w:rsid w:val="00F437CB"/>
    <w:rsid w:val="00F43A64"/>
    <w:rsid w:val="00F43C38"/>
    <w:rsid w:val="00F43E1A"/>
    <w:rsid w:val="00F43F5A"/>
    <w:rsid w:val="00F441BB"/>
    <w:rsid w:val="00F4478B"/>
    <w:rsid w:val="00F44BF7"/>
    <w:rsid w:val="00F45154"/>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C72"/>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86"/>
    <w:rsid w:val="00F54B13"/>
    <w:rsid w:val="00F5503F"/>
    <w:rsid w:val="00F551AF"/>
    <w:rsid w:val="00F5527D"/>
    <w:rsid w:val="00F552E9"/>
    <w:rsid w:val="00F55B7C"/>
    <w:rsid w:val="00F55C9D"/>
    <w:rsid w:val="00F55D41"/>
    <w:rsid w:val="00F55F5C"/>
    <w:rsid w:val="00F56082"/>
    <w:rsid w:val="00F5633F"/>
    <w:rsid w:val="00F5651F"/>
    <w:rsid w:val="00F56763"/>
    <w:rsid w:val="00F56FFE"/>
    <w:rsid w:val="00F57798"/>
    <w:rsid w:val="00F5787C"/>
    <w:rsid w:val="00F57A93"/>
    <w:rsid w:val="00F57DD6"/>
    <w:rsid w:val="00F60171"/>
    <w:rsid w:val="00F60698"/>
    <w:rsid w:val="00F606C7"/>
    <w:rsid w:val="00F6091E"/>
    <w:rsid w:val="00F60C95"/>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E5"/>
    <w:rsid w:val="00F67D83"/>
    <w:rsid w:val="00F67DA1"/>
    <w:rsid w:val="00F67E0B"/>
    <w:rsid w:val="00F67F4C"/>
    <w:rsid w:val="00F700A4"/>
    <w:rsid w:val="00F70179"/>
    <w:rsid w:val="00F701E4"/>
    <w:rsid w:val="00F70210"/>
    <w:rsid w:val="00F70239"/>
    <w:rsid w:val="00F70776"/>
    <w:rsid w:val="00F70895"/>
    <w:rsid w:val="00F7095E"/>
    <w:rsid w:val="00F709DD"/>
    <w:rsid w:val="00F70B33"/>
    <w:rsid w:val="00F70C94"/>
    <w:rsid w:val="00F70E78"/>
    <w:rsid w:val="00F710B9"/>
    <w:rsid w:val="00F711B8"/>
    <w:rsid w:val="00F714F6"/>
    <w:rsid w:val="00F7164D"/>
    <w:rsid w:val="00F7180B"/>
    <w:rsid w:val="00F71AA2"/>
    <w:rsid w:val="00F71B15"/>
    <w:rsid w:val="00F71B7A"/>
    <w:rsid w:val="00F71C7C"/>
    <w:rsid w:val="00F71D82"/>
    <w:rsid w:val="00F721E4"/>
    <w:rsid w:val="00F725B6"/>
    <w:rsid w:val="00F726AF"/>
    <w:rsid w:val="00F727CB"/>
    <w:rsid w:val="00F72BCA"/>
    <w:rsid w:val="00F72C6D"/>
    <w:rsid w:val="00F72D49"/>
    <w:rsid w:val="00F72D58"/>
    <w:rsid w:val="00F73108"/>
    <w:rsid w:val="00F73634"/>
    <w:rsid w:val="00F73C29"/>
    <w:rsid w:val="00F73F42"/>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48B"/>
    <w:rsid w:val="00F765AC"/>
    <w:rsid w:val="00F7670D"/>
    <w:rsid w:val="00F76A83"/>
    <w:rsid w:val="00F76B45"/>
    <w:rsid w:val="00F76C0D"/>
    <w:rsid w:val="00F76C39"/>
    <w:rsid w:val="00F76CF6"/>
    <w:rsid w:val="00F76E7A"/>
    <w:rsid w:val="00F770D1"/>
    <w:rsid w:val="00F770EA"/>
    <w:rsid w:val="00F770F6"/>
    <w:rsid w:val="00F771F3"/>
    <w:rsid w:val="00F77246"/>
    <w:rsid w:val="00F7734B"/>
    <w:rsid w:val="00F773E9"/>
    <w:rsid w:val="00F7744F"/>
    <w:rsid w:val="00F776D1"/>
    <w:rsid w:val="00F77712"/>
    <w:rsid w:val="00F7792B"/>
    <w:rsid w:val="00F77996"/>
    <w:rsid w:val="00F77DE0"/>
    <w:rsid w:val="00F80043"/>
    <w:rsid w:val="00F80161"/>
    <w:rsid w:val="00F801AF"/>
    <w:rsid w:val="00F806B4"/>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75A"/>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05"/>
    <w:rsid w:val="00F87819"/>
    <w:rsid w:val="00F87AA4"/>
    <w:rsid w:val="00F87E5C"/>
    <w:rsid w:val="00F900E3"/>
    <w:rsid w:val="00F90167"/>
    <w:rsid w:val="00F90665"/>
    <w:rsid w:val="00F90913"/>
    <w:rsid w:val="00F915AD"/>
    <w:rsid w:val="00F919CE"/>
    <w:rsid w:val="00F9201A"/>
    <w:rsid w:val="00F92663"/>
    <w:rsid w:val="00F92727"/>
    <w:rsid w:val="00F9286F"/>
    <w:rsid w:val="00F92E81"/>
    <w:rsid w:val="00F92F66"/>
    <w:rsid w:val="00F93427"/>
    <w:rsid w:val="00F93511"/>
    <w:rsid w:val="00F9389C"/>
    <w:rsid w:val="00F93AF3"/>
    <w:rsid w:val="00F93DEB"/>
    <w:rsid w:val="00F94457"/>
    <w:rsid w:val="00F94786"/>
    <w:rsid w:val="00F94876"/>
    <w:rsid w:val="00F948F4"/>
    <w:rsid w:val="00F94D5D"/>
    <w:rsid w:val="00F94F57"/>
    <w:rsid w:val="00F95387"/>
    <w:rsid w:val="00F954E4"/>
    <w:rsid w:val="00F959E5"/>
    <w:rsid w:val="00F95E6D"/>
    <w:rsid w:val="00F95F17"/>
    <w:rsid w:val="00F962D9"/>
    <w:rsid w:val="00F9681C"/>
    <w:rsid w:val="00F96A7E"/>
    <w:rsid w:val="00F9744A"/>
    <w:rsid w:val="00F97638"/>
    <w:rsid w:val="00F97904"/>
    <w:rsid w:val="00F97B14"/>
    <w:rsid w:val="00F97F7B"/>
    <w:rsid w:val="00F97FF5"/>
    <w:rsid w:val="00FA0046"/>
    <w:rsid w:val="00FA04C6"/>
    <w:rsid w:val="00FA0972"/>
    <w:rsid w:val="00FA0C20"/>
    <w:rsid w:val="00FA157D"/>
    <w:rsid w:val="00FA1B1E"/>
    <w:rsid w:val="00FA1C05"/>
    <w:rsid w:val="00FA1D55"/>
    <w:rsid w:val="00FA240A"/>
    <w:rsid w:val="00FA2536"/>
    <w:rsid w:val="00FA26D2"/>
    <w:rsid w:val="00FA26DC"/>
    <w:rsid w:val="00FA2833"/>
    <w:rsid w:val="00FA29F6"/>
    <w:rsid w:val="00FA2AE9"/>
    <w:rsid w:val="00FA3059"/>
    <w:rsid w:val="00FA331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109"/>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151"/>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952"/>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95"/>
    <w:rsid w:val="00FD35CE"/>
    <w:rsid w:val="00FD3890"/>
    <w:rsid w:val="00FD3B02"/>
    <w:rsid w:val="00FD3BD6"/>
    <w:rsid w:val="00FD3BE0"/>
    <w:rsid w:val="00FD46A7"/>
    <w:rsid w:val="00FD4D09"/>
    <w:rsid w:val="00FD4F87"/>
    <w:rsid w:val="00FD4FFB"/>
    <w:rsid w:val="00FD51AA"/>
    <w:rsid w:val="00FD5729"/>
    <w:rsid w:val="00FD5D4E"/>
    <w:rsid w:val="00FD5ED1"/>
    <w:rsid w:val="00FD5F52"/>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B7"/>
    <w:rsid w:val="00FE137F"/>
    <w:rsid w:val="00FE143A"/>
    <w:rsid w:val="00FE1BE1"/>
    <w:rsid w:val="00FE255B"/>
    <w:rsid w:val="00FE2932"/>
    <w:rsid w:val="00FE2D79"/>
    <w:rsid w:val="00FE2DE6"/>
    <w:rsid w:val="00FE2E76"/>
    <w:rsid w:val="00FE2EF6"/>
    <w:rsid w:val="00FE3018"/>
    <w:rsid w:val="00FE3055"/>
    <w:rsid w:val="00FE310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835"/>
    <w:rsid w:val="00FE589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83"/>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2D8"/>
    <w:rsid w:val="00FF2553"/>
    <w:rsid w:val="00FF273C"/>
    <w:rsid w:val="00FF295F"/>
    <w:rsid w:val="00FF2998"/>
    <w:rsid w:val="00FF3847"/>
    <w:rsid w:val="00FF385E"/>
    <w:rsid w:val="00FF3BEC"/>
    <w:rsid w:val="00FF3CF7"/>
    <w:rsid w:val="00FF3D63"/>
    <w:rsid w:val="00FF3E2A"/>
    <w:rsid w:val="00FF3EF7"/>
    <w:rsid w:val="00FF44C1"/>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14ECBD8-7A6F-4E63-9E65-A63A5E50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4684"/>
    <w:pPr>
      <w:spacing w:line="360" w:lineRule="exact"/>
      <w:ind w:firstLineChars="200" w:firstLine="200"/>
    </w:pPr>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firstLineChars="0" w:firstLine="0"/>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paragraph">
    <w:name w:val="paragraph"/>
    <w:basedOn w:val="a0"/>
    <w:rsid w:val="00087396"/>
    <w:pPr>
      <w:spacing w:before="100" w:beforeAutospacing="1" w:after="100" w:afterAutospacing="1"/>
    </w:pPr>
    <w:rPr>
      <w:rFonts w:eastAsia="Times New Roman"/>
      <w:szCs w:val="24"/>
      <w:lang w:val="en-US" w:eastAsia="en-US"/>
    </w:rPr>
  </w:style>
  <w:style w:type="character" w:customStyle="1" w:styleId="eop">
    <w:name w:val="eop"/>
    <w:basedOn w:val="a1"/>
    <w:rsid w:val="00087396"/>
  </w:style>
  <w:style w:type="character" w:customStyle="1" w:styleId="TANChar">
    <w:name w:val="TAN Char"/>
    <w:link w:val="TAN"/>
    <w:locked/>
    <w:rsid w:val="003B5D5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09171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84501790">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35394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906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1790">
      <w:bodyDiv w:val="1"/>
      <w:marLeft w:val="0"/>
      <w:marRight w:val="0"/>
      <w:marTop w:val="0"/>
      <w:marBottom w:val="0"/>
      <w:divBdr>
        <w:top w:val="none" w:sz="0" w:space="0" w:color="auto"/>
        <w:left w:val="none" w:sz="0" w:space="0" w:color="auto"/>
        <w:bottom w:val="none" w:sz="0" w:space="0" w:color="auto"/>
        <w:right w:val="none" w:sz="0" w:space="0" w:color="auto"/>
      </w:divBdr>
      <w:divsChild>
        <w:div w:id="49959240">
          <w:marLeft w:val="0"/>
          <w:marRight w:val="0"/>
          <w:marTop w:val="0"/>
          <w:marBottom w:val="0"/>
          <w:divBdr>
            <w:top w:val="none" w:sz="0" w:space="0" w:color="auto"/>
            <w:left w:val="none" w:sz="0" w:space="0" w:color="auto"/>
            <w:bottom w:val="none" w:sz="0" w:space="0" w:color="auto"/>
            <w:right w:val="none" w:sz="0" w:space="0" w:color="auto"/>
          </w:divBdr>
        </w:div>
        <w:div w:id="562840306">
          <w:marLeft w:val="0"/>
          <w:marRight w:val="0"/>
          <w:marTop w:val="0"/>
          <w:marBottom w:val="0"/>
          <w:divBdr>
            <w:top w:val="none" w:sz="0" w:space="0" w:color="auto"/>
            <w:left w:val="none" w:sz="0" w:space="0" w:color="auto"/>
            <w:bottom w:val="none" w:sz="0" w:space="0" w:color="auto"/>
            <w:right w:val="none" w:sz="0" w:space="0" w:color="auto"/>
          </w:divBdr>
        </w:div>
        <w:div w:id="662319768">
          <w:marLeft w:val="0"/>
          <w:marRight w:val="0"/>
          <w:marTop w:val="0"/>
          <w:marBottom w:val="0"/>
          <w:divBdr>
            <w:top w:val="none" w:sz="0" w:space="0" w:color="auto"/>
            <w:left w:val="none" w:sz="0" w:space="0" w:color="auto"/>
            <w:bottom w:val="none" w:sz="0" w:space="0" w:color="auto"/>
            <w:right w:val="none" w:sz="0" w:space="0" w:color="auto"/>
          </w:divBdr>
        </w:div>
        <w:div w:id="1236629700">
          <w:marLeft w:val="0"/>
          <w:marRight w:val="0"/>
          <w:marTop w:val="0"/>
          <w:marBottom w:val="0"/>
          <w:divBdr>
            <w:top w:val="none" w:sz="0" w:space="0" w:color="auto"/>
            <w:left w:val="none" w:sz="0" w:space="0" w:color="auto"/>
            <w:bottom w:val="none" w:sz="0" w:space="0" w:color="auto"/>
            <w:right w:val="none" w:sz="0" w:space="0" w:color="auto"/>
          </w:divBdr>
        </w:div>
        <w:div w:id="1300258045">
          <w:marLeft w:val="0"/>
          <w:marRight w:val="0"/>
          <w:marTop w:val="0"/>
          <w:marBottom w:val="0"/>
          <w:divBdr>
            <w:top w:val="none" w:sz="0" w:space="0" w:color="auto"/>
            <w:left w:val="none" w:sz="0" w:space="0" w:color="auto"/>
            <w:bottom w:val="none" w:sz="0" w:space="0" w:color="auto"/>
            <w:right w:val="none" w:sz="0" w:space="0" w:color="auto"/>
          </w:divBdr>
        </w:div>
        <w:div w:id="1430009638">
          <w:marLeft w:val="0"/>
          <w:marRight w:val="0"/>
          <w:marTop w:val="0"/>
          <w:marBottom w:val="0"/>
          <w:divBdr>
            <w:top w:val="none" w:sz="0" w:space="0" w:color="auto"/>
            <w:left w:val="none" w:sz="0" w:space="0" w:color="auto"/>
            <w:bottom w:val="none" w:sz="0" w:space="0" w:color="auto"/>
            <w:right w:val="none" w:sz="0" w:space="0" w:color="auto"/>
          </w:divBdr>
        </w:div>
      </w:divsChild>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37256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77851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689282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2803313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4288254">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981581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575574">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9733091">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24889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43442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28312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186514">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1365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80363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250011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72382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472417">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9626196">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0770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SRVZ567275SS-390135139-6510</_dlc_DocId>
    <_dlc_DocIdUrl xmlns="f55273f1-2627-41cc-a6fe-087c21777fed">
      <Url>https://qualcomm.sharepoint.com/teams/libra/_layouts/15/DocIdRedir.aspx?ID=SRVZ567275SS-390135139-6510</Url>
      <Description>SRVZ567275SS-390135139-6510</Description>
    </_dlc_DocIdUrl>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2.xml><?xml version="1.0" encoding="utf-8"?>
<ds:datastoreItem xmlns:ds="http://schemas.openxmlformats.org/officeDocument/2006/customXml" ds:itemID="{FB807D96-CB9C-429D-8F48-4D8FE4C27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f55273f1-2627-41cc-a6fe-087c21777fed"/>
    <ds:schemaRef ds:uri="http://schemas.microsoft.com/office/2006/documentManagement/types"/>
    <ds:schemaRef ds:uri="f3216d01-48fc-4483-a085-8d42b4493e87"/>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5.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3</Pages>
  <Words>864</Words>
  <Characters>4931</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321</cp:revision>
  <cp:lastPrinted>2017-08-09T04:40:00Z</cp:lastPrinted>
  <dcterms:created xsi:type="dcterms:W3CDTF">2021-11-06T02:09:00Z</dcterms:created>
  <dcterms:modified xsi:type="dcterms:W3CDTF">2024-02-19T09:38:00Z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20bf375d-7e31-4325-a547-50bfd286e117</vt:lpwstr>
  </property>
  <property fmtid="{D5CDD505-2E9C-101B-9397-08002B2CF9AE}" pid="17" name="MediaServiceImageTags">
    <vt:lpwstr/>
  </property>
  <property fmtid="{D5CDD505-2E9C-101B-9397-08002B2CF9AE}" pid="18" name="MSIP_Label_83bcef13-7cac-433f-ba1d-47a323951816_Enabled">
    <vt:lpwstr>true</vt:lpwstr>
  </property>
  <property fmtid="{D5CDD505-2E9C-101B-9397-08002B2CF9AE}" pid="19" name="MSIP_Label_83bcef13-7cac-433f-ba1d-47a323951816_SetDate">
    <vt:lpwstr>2023-08-11T03:35:31Z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29b0f280-7210-4cbd-a4df-5dfe1cbf2cc5</vt:lpwstr>
  </property>
  <property fmtid="{D5CDD505-2E9C-101B-9397-08002B2CF9AE}" pid="24" name="MSIP_Label_83bcef13-7cac-433f-ba1d-47a323951816_ContentBits">
    <vt:lpwstr>0</vt:lpwstr>
  </property>
</Properties>
</file>